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470" w:rsidRDefault="009F5470">
      <w:bookmarkStart w:id="0" w:name="_GoBack"/>
      <w:bookmarkEnd w:id="0"/>
    </w:p>
    <w:p w:rsidR="00BE30D9"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rsidR="00121285" w:rsidRPr="00121285" w:rsidRDefault="00121285" w:rsidP="00121285">
      <w:pPr>
        <w:widowControl w:val="0"/>
        <w:snapToGrid w:val="0"/>
        <w:rPr>
          <w:rFonts w:ascii="Times New Roman" w:eastAsia="Calibri" w:hAnsi="Times New Roman" w:cs="Times New Roman"/>
          <w:b/>
          <w:i/>
          <w:u w:val="single"/>
        </w:rPr>
      </w:pPr>
      <w:r w:rsidRPr="00121285">
        <w:rPr>
          <w:rFonts w:ascii="Times New Roman" w:eastAsia="Calibri" w:hAnsi="Times New Roman" w:cs="Times New Roman"/>
        </w:rPr>
        <w:t xml:space="preserve">This protocol applies to any pediatric tumor from any site or assigned to any specialty, </w:t>
      </w:r>
      <w:r w:rsidRPr="00121285">
        <w:rPr>
          <w:rFonts w:ascii="Times New Roman" w:eastAsia="Calibri" w:hAnsi="Times New Roman" w:cs="Times New Roman"/>
          <w:i/>
        </w:rPr>
        <w:t>not just IP</w:t>
      </w:r>
      <w:r w:rsidRPr="00121285">
        <w:rPr>
          <w:rFonts w:ascii="Times New Roman" w:eastAsia="Calibri" w:hAnsi="Times New Roman" w:cs="Times New Roman"/>
        </w:rPr>
        <w:t xml:space="preserve">. If the tissue is limited, please ask the surgeon to obtain more tissue if possible. All pediatric surgeons are aware of these requirements. </w:t>
      </w:r>
      <w:r w:rsidRPr="00121285">
        <w:rPr>
          <w:rFonts w:ascii="Times New Roman" w:eastAsia="Calibri" w:hAnsi="Times New Roman" w:cs="Times New Roman"/>
          <w:i/>
          <w:u w:val="single"/>
        </w:rPr>
        <w:t xml:space="preserve">Our ultimate goal is to establish a diagnosis, so most of the tissue should be fixed for routine processing. </w:t>
      </w:r>
    </w:p>
    <w:p w:rsidR="00121285" w:rsidRDefault="00121285" w:rsidP="00121285">
      <w:pPr>
        <w:widowControl w:val="0"/>
        <w:snapToGrid w:val="0"/>
        <w:rPr>
          <w:rFonts w:ascii="Times New Roman" w:eastAsia="Calibri" w:hAnsi="Times New Roman" w:cs="Times New Roman"/>
        </w:rPr>
      </w:pPr>
      <w:r w:rsidRPr="00121285">
        <w:rPr>
          <w:rFonts w:ascii="Times New Roman" w:eastAsia="Calibri" w:hAnsi="Times New Roman" w:cs="Times New Roman"/>
        </w:rPr>
        <w:t>Initial handling: Between the hours of 8am-5pm, the PA assigned to Mott</w:t>
      </w:r>
      <w:r>
        <w:rPr>
          <w:rFonts w:ascii="Times New Roman" w:eastAsia="Calibri" w:hAnsi="Times New Roman" w:cs="Times New Roman"/>
        </w:rPr>
        <w:t xml:space="preserve"> or pediatric resident</w:t>
      </w:r>
      <w:r w:rsidRPr="00121285">
        <w:rPr>
          <w:rFonts w:ascii="Times New Roman" w:eastAsia="Calibri" w:hAnsi="Times New Roman" w:cs="Times New Roman"/>
        </w:rPr>
        <w:t xml:space="preserve"> is responsible for performing the pediatric tumor protocol. After hours, the resident on AP call is responsible for handling the pediatric tumor protocols. </w:t>
      </w:r>
    </w:p>
    <w:p w:rsidR="00121285" w:rsidRPr="008A43BF" w:rsidRDefault="00121285" w:rsidP="00121285">
      <w:pPr>
        <w:spacing w:line="240" w:lineRule="auto"/>
        <w:rPr>
          <w:rFonts w:ascii="Arial" w:hAnsi="Arial" w:cs="Arial"/>
          <w:b/>
          <w:sz w:val="28"/>
          <w:szCs w:val="24"/>
        </w:rPr>
      </w:pPr>
      <w:r w:rsidRPr="008A43BF">
        <w:rPr>
          <w:rFonts w:ascii="Arial" w:hAnsi="Arial" w:cs="Arial"/>
          <w:b/>
          <w:sz w:val="28"/>
          <w:szCs w:val="24"/>
        </w:rPr>
        <w:t>Materials</w:t>
      </w:r>
    </w:p>
    <w:p w:rsidR="00121285" w:rsidRDefault="00121285" w:rsidP="00121285">
      <w:pPr>
        <w:pStyle w:val="ListParagraph"/>
        <w:widowControl w:val="0"/>
        <w:numPr>
          <w:ilvl w:val="0"/>
          <w:numId w:val="7"/>
        </w:numPr>
        <w:snapToGrid w:val="0"/>
        <w:rPr>
          <w:rFonts w:ascii="Times New Roman" w:eastAsia="Calibri" w:hAnsi="Times New Roman" w:cs="Times New Roman"/>
        </w:rPr>
      </w:pPr>
      <w:r>
        <w:rPr>
          <w:rFonts w:ascii="Times New Roman" w:eastAsia="Calibri" w:hAnsi="Times New Roman" w:cs="Times New Roman"/>
        </w:rPr>
        <w:t xml:space="preserve">1 </w:t>
      </w:r>
      <w:proofErr w:type="spellStart"/>
      <w:r>
        <w:rPr>
          <w:rFonts w:ascii="Times New Roman" w:eastAsia="Calibri" w:hAnsi="Times New Roman" w:cs="Times New Roman"/>
        </w:rPr>
        <w:t>cytogenetics</w:t>
      </w:r>
      <w:proofErr w:type="spellEnd"/>
      <w:r>
        <w:rPr>
          <w:rFonts w:ascii="Times New Roman" w:eastAsia="Calibri" w:hAnsi="Times New Roman" w:cs="Times New Roman"/>
        </w:rPr>
        <w:t xml:space="preserve"> conical containing media </w:t>
      </w:r>
      <w:r w:rsidR="00224C82">
        <w:rPr>
          <w:rFonts w:ascii="Times New Roman" w:eastAsia="Calibri" w:hAnsi="Times New Roman" w:cs="Times New Roman"/>
        </w:rPr>
        <w:t xml:space="preserve">for chromosome analysis </w:t>
      </w:r>
      <w:r>
        <w:rPr>
          <w:rFonts w:ascii="Times New Roman" w:eastAsia="Calibri" w:hAnsi="Times New Roman" w:cs="Times New Roman"/>
        </w:rPr>
        <w:t xml:space="preserve">and 1 empty </w:t>
      </w:r>
      <w:r w:rsidR="00224C82">
        <w:rPr>
          <w:rFonts w:ascii="Times New Roman" w:eastAsia="Calibri" w:hAnsi="Times New Roman" w:cs="Times New Roman"/>
        </w:rPr>
        <w:t xml:space="preserve">medium </w:t>
      </w:r>
      <w:r>
        <w:rPr>
          <w:rFonts w:ascii="Times New Roman" w:eastAsia="Calibri" w:hAnsi="Times New Roman" w:cs="Times New Roman"/>
        </w:rPr>
        <w:t xml:space="preserve">snap tube for possible </w:t>
      </w:r>
      <w:proofErr w:type="spellStart"/>
      <w:r>
        <w:rPr>
          <w:rFonts w:ascii="Times New Roman" w:eastAsia="Calibri" w:hAnsi="Times New Roman" w:cs="Times New Roman"/>
        </w:rPr>
        <w:t>cytogenetics</w:t>
      </w:r>
      <w:proofErr w:type="spellEnd"/>
      <w:r>
        <w:rPr>
          <w:rFonts w:ascii="Times New Roman" w:eastAsia="Calibri" w:hAnsi="Times New Roman" w:cs="Times New Roman"/>
        </w:rPr>
        <w:t xml:space="preserve"> microarray</w:t>
      </w:r>
      <w:r w:rsidR="003E3716">
        <w:rPr>
          <w:rFonts w:ascii="Times New Roman" w:eastAsia="Calibri" w:hAnsi="Times New Roman" w:cs="Times New Roman"/>
        </w:rPr>
        <w:t xml:space="preserve"> </w:t>
      </w:r>
      <w:r w:rsidR="003E3716" w:rsidRPr="003E3716">
        <w:rPr>
          <w:rFonts w:ascii="Times New Roman" w:eastAsia="Calibri" w:hAnsi="Times New Roman" w:cs="Times New Roman"/>
          <w:b/>
        </w:rPr>
        <w:t>(Pediatric Tumor Protocol and Lymphoma Workup)</w:t>
      </w:r>
    </w:p>
    <w:p w:rsidR="00121285" w:rsidRPr="003E3716" w:rsidRDefault="00121285" w:rsidP="00121285">
      <w:pPr>
        <w:pStyle w:val="ListParagraph"/>
        <w:widowControl w:val="0"/>
        <w:numPr>
          <w:ilvl w:val="0"/>
          <w:numId w:val="7"/>
        </w:numPr>
        <w:snapToGrid w:val="0"/>
        <w:rPr>
          <w:rFonts w:ascii="Times New Roman" w:eastAsia="Calibri" w:hAnsi="Times New Roman" w:cs="Times New Roman"/>
          <w:b/>
        </w:rPr>
      </w:pPr>
      <w:r>
        <w:rPr>
          <w:rFonts w:ascii="Times New Roman" w:eastAsia="Calibri" w:hAnsi="Times New Roman" w:cs="Times New Roman"/>
        </w:rPr>
        <w:t>1-6 small snap tubes for freezing tissue</w:t>
      </w:r>
      <w:r w:rsidR="003E3716">
        <w:rPr>
          <w:rFonts w:ascii="Times New Roman" w:eastAsia="Calibri" w:hAnsi="Times New Roman" w:cs="Times New Roman"/>
        </w:rPr>
        <w:t xml:space="preserve"> (</w:t>
      </w:r>
      <w:r w:rsidR="003E3716" w:rsidRPr="003E3716">
        <w:rPr>
          <w:rFonts w:ascii="Times New Roman" w:eastAsia="Calibri" w:hAnsi="Times New Roman" w:cs="Times New Roman"/>
          <w:b/>
        </w:rPr>
        <w:t>Pediatric Tumor Protocol and Lymphoma Workup)</w:t>
      </w:r>
    </w:p>
    <w:p w:rsidR="00121285" w:rsidRDefault="00121285" w:rsidP="00121285">
      <w:pPr>
        <w:pStyle w:val="ListParagraph"/>
        <w:widowControl w:val="0"/>
        <w:numPr>
          <w:ilvl w:val="0"/>
          <w:numId w:val="7"/>
        </w:numPr>
        <w:snapToGrid w:val="0"/>
        <w:rPr>
          <w:rFonts w:ascii="Times New Roman" w:eastAsia="Calibri" w:hAnsi="Times New Roman" w:cs="Times New Roman"/>
        </w:rPr>
      </w:pPr>
      <w:r>
        <w:rPr>
          <w:rFonts w:ascii="Times New Roman" w:eastAsia="Calibri" w:hAnsi="Times New Roman" w:cs="Times New Roman"/>
        </w:rPr>
        <w:t xml:space="preserve">1 </w:t>
      </w:r>
      <w:r w:rsidR="00224C82">
        <w:rPr>
          <w:rFonts w:ascii="Times New Roman" w:eastAsia="Calibri" w:hAnsi="Times New Roman" w:cs="Times New Roman"/>
        </w:rPr>
        <w:t xml:space="preserve">medium </w:t>
      </w:r>
      <w:r>
        <w:rPr>
          <w:rFonts w:ascii="Times New Roman" w:eastAsia="Calibri" w:hAnsi="Times New Roman" w:cs="Times New Roman"/>
        </w:rPr>
        <w:t xml:space="preserve">snap tube containing </w:t>
      </w:r>
      <w:r w:rsidR="00224C82">
        <w:rPr>
          <w:rFonts w:ascii="Times New Roman" w:eastAsia="Calibri" w:hAnsi="Times New Roman" w:cs="Times New Roman"/>
        </w:rPr>
        <w:t xml:space="preserve">RPMI </w:t>
      </w:r>
      <w:r>
        <w:rPr>
          <w:rFonts w:ascii="Times New Roman" w:eastAsia="Calibri" w:hAnsi="Times New Roman" w:cs="Times New Roman"/>
        </w:rPr>
        <w:t xml:space="preserve">flow cytometry media </w:t>
      </w:r>
      <w:r w:rsidRPr="003E3716">
        <w:rPr>
          <w:rFonts w:ascii="Times New Roman" w:eastAsia="Calibri" w:hAnsi="Times New Roman" w:cs="Times New Roman"/>
          <w:b/>
        </w:rPr>
        <w:t>(Lymphoma Workup only)</w:t>
      </w:r>
    </w:p>
    <w:p w:rsidR="00121285" w:rsidRDefault="00224C82" w:rsidP="00121285">
      <w:pPr>
        <w:pStyle w:val="ListParagraph"/>
        <w:widowControl w:val="0"/>
        <w:numPr>
          <w:ilvl w:val="0"/>
          <w:numId w:val="7"/>
        </w:numPr>
        <w:snapToGrid w:val="0"/>
        <w:rPr>
          <w:rFonts w:ascii="Times New Roman" w:eastAsia="Calibri" w:hAnsi="Times New Roman" w:cs="Times New Roman"/>
        </w:rPr>
      </w:pPr>
      <w:r>
        <w:rPr>
          <w:rFonts w:ascii="Times New Roman" w:eastAsia="Calibri" w:hAnsi="Times New Roman" w:cs="Times New Roman"/>
        </w:rPr>
        <w:t>AZF (</w:t>
      </w:r>
      <w:r w:rsidR="00121285">
        <w:rPr>
          <w:rFonts w:ascii="Times New Roman" w:eastAsia="Calibri" w:hAnsi="Times New Roman" w:cs="Times New Roman"/>
        </w:rPr>
        <w:t>Acetic Zinc Formalin</w:t>
      </w:r>
      <w:r>
        <w:rPr>
          <w:rFonts w:ascii="Times New Roman" w:eastAsia="Calibri" w:hAnsi="Times New Roman" w:cs="Times New Roman"/>
        </w:rPr>
        <w:t>)</w:t>
      </w:r>
      <w:r w:rsidR="00121285">
        <w:rPr>
          <w:rFonts w:ascii="Times New Roman" w:eastAsia="Calibri" w:hAnsi="Times New Roman" w:cs="Times New Roman"/>
        </w:rPr>
        <w:t xml:space="preserve"> fixative</w:t>
      </w:r>
      <w:r>
        <w:rPr>
          <w:rFonts w:ascii="Times New Roman" w:eastAsia="Calibri" w:hAnsi="Times New Roman" w:cs="Times New Roman"/>
        </w:rPr>
        <w:t xml:space="preserve"> and empty container if needed</w:t>
      </w:r>
      <w:r w:rsidR="00121285">
        <w:rPr>
          <w:rFonts w:ascii="Times New Roman" w:eastAsia="Calibri" w:hAnsi="Times New Roman" w:cs="Times New Roman"/>
        </w:rPr>
        <w:t xml:space="preserve"> </w:t>
      </w:r>
      <w:r w:rsidR="00121285" w:rsidRPr="003E3716">
        <w:rPr>
          <w:rFonts w:ascii="Times New Roman" w:eastAsia="Calibri" w:hAnsi="Times New Roman" w:cs="Times New Roman"/>
          <w:b/>
        </w:rPr>
        <w:t>(Lymphoma Workup only)</w:t>
      </w:r>
    </w:p>
    <w:p w:rsidR="00121285" w:rsidRPr="003E3716" w:rsidRDefault="00121285" w:rsidP="00121285">
      <w:pPr>
        <w:pStyle w:val="ListParagraph"/>
        <w:widowControl w:val="0"/>
        <w:numPr>
          <w:ilvl w:val="0"/>
          <w:numId w:val="7"/>
        </w:numPr>
        <w:snapToGrid w:val="0"/>
        <w:rPr>
          <w:rFonts w:ascii="Times New Roman" w:eastAsia="Calibri" w:hAnsi="Times New Roman" w:cs="Times New Roman"/>
        </w:rPr>
      </w:pPr>
      <w:r>
        <w:rPr>
          <w:rFonts w:ascii="Times New Roman" w:eastAsia="Calibri" w:hAnsi="Times New Roman" w:cs="Times New Roman"/>
        </w:rPr>
        <w:t xml:space="preserve">6 </w:t>
      </w:r>
      <w:proofErr w:type="gramStart"/>
      <w:r>
        <w:rPr>
          <w:rFonts w:ascii="Times New Roman" w:eastAsia="Calibri" w:hAnsi="Times New Roman" w:cs="Times New Roman"/>
        </w:rPr>
        <w:t>hand</w:t>
      </w:r>
      <w:proofErr w:type="gramEnd"/>
      <w:r>
        <w:rPr>
          <w:rFonts w:ascii="Times New Roman" w:eastAsia="Calibri" w:hAnsi="Times New Roman" w:cs="Times New Roman"/>
        </w:rPr>
        <w:t xml:space="preserve"> labeled glass slides with accession number, part and air or alcohol: 3 for air dry and 3 for alcohol fixative</w:t>
      </w:r>
      <w:r w:rsidR="000F5DBE">
        <w:rPr>
          <w:rFonts w:ascii="Times New Roman" w:eastAsia="Calibri" w:hAnsi="Times New Roman" w:cs="Times New Roman"/>
        </w:rPr>
        <w:t>. 100% ethyl alcohol</w:t>
      </w:r>
      <w:r>
        <w:rPr>
          <w:rFonts w:ascii="Times New Roman" w:eastAsia="Calibri" w:hAnsi="Times New Roman" w:cs="Times New Roman"/>
        </w:rPr>
        <w:t xml:space="preserve"> </w:t>
      </w:r>
      <w:r w:rsidRPr="003E3716">
        <w:rPr>
          <w:rFonts w:ascii="Times New Roman" w:eastAsia="Calibri" w:hAnsi="Times New Roman" w:cs="Times New Roman"/>
          <w:b/>
        </w:rPr>
        <w:t>(Lymphoma Workup only)</w:t>
      </w:r>
    </w:p>
    <w:p w:rsidR="003E3716" w:rsidRDefault="003E3716" w:rsidP="00121285">
      <w:pPr>
        <w:pStyle w:val="ListParagraph"/>
        <w:widowControl w:val="0"/>
        <w:numPr>
          <w:ilvl w:val="0"/>
          <w:numId w:val="7"/>
        </w:numPr>
        <w:snapToGrid w:val="0"/>
        <w:rPr>
          <w:rFonts w:ascii="Times New Roman" w:eastAsia="Calibri" w:hAnsi="Times New Roman" w:cs="Times New Roman"/>
        </w:rPr>
      </w:pPr>
      <w:r>
        <w:rPr>
          <w:rFonts w:ascii="Times New Roman" w:eastAsia="Calibri" w:hAnsi="Times New Roman" w:cs="Times New Roman"/>
        </w:rPr>
        <w:t>Appropriate amount of pre-printed specimen and requisition labels for procedure.</w:t>
      </w:r>
    </w:p>
    <w:p w:rsidR="00A261C4" w:rsidRPr="003E3716" w:rsidRDefault="00A261C4" w:rsidP="00121285">
      <w:pPr>
        <w:pStyle w:val="ListParagraph"/>
        <w:widowControl w:val="0"/>
        <w:numPr>
          <w:ilvl w:val="0"/>
          <w:numId w:val="7"/>
        </w:numPr>
        <w:snapToGrid w:val="0"/>
        <w:rPr>
          <w:rFonts w:ascii="Times New Roman" w:eastAsia="Calibri" w:hAnsi="Times New Roman" w:cs="Times New Roman"/>
        </w:rPr>
      </w:pPr>
      <w:r>
        <w:rPr>
          <w:rFonts w:ascii="Times New Roman" w:eastAsia="Calibri" w:hAnsi="Times New Roman" w:cs="Times New Roman"/>
        </w:rPr>
        <w:t xml:space="preserve">Liquid nitrogen and </w:t>
      </w:r>
      <w:proofErr w:type="spellStart"/>
      <w:proofErr w:type="gramStart"/>
      <w:r w:rsidR="00B62EC4">
        <w:rPr>
          <w:rFonts w:ascii="Times New Roman" w:eastAsia="Calibri" w:hAnsi="Times New Roman" w:cs="Times New Roman"/>
        </w:rPr>
        <w:t>dewar</w:t>
      </w:r>
      <w:proofErr w:type="spellEnd"/>
      <w:proofErr w:type="gramEnd"/>
      <w:r>
        <w:rPr>
          <w:rFonts w:ascii="Times New Roman" w:eastAsia="Calibri" w:hAnsi="Times New Roman" w:cs="Times New Roman"/>
        </w:rPr>
        <w:t xml:space="preserve">. </w:t>
      </w:r>
    </w:p>
    <w:p w:rsidR="003E3716" w:rsidRPr="008A43BF" w:rsidRDefault="003E3716" w:rsidP="003E3716">
      <w:pPr>
        <w:spacing w:line="240" w:lineRule="auto"/>
        <w:rPr>
          <w:rFonts w:ascii="Arial" w:hAnsi="Arial" w:cs="Arial"/>
          <w:b/>
          <w:sz w:val="28"/>
          <w:szCs w:val="24"/>
        </w:rPr>
      </w:pPr>
      <w:r w:rsidRPr="008A43BF">
        <w:rPr>
          <w:rFonts w:ascii="Arial" w:hAnsi="Arial" w:cs="Arial"/>
          <w:b/>
          <w:sz w:val="28"/>
          <w:szCs w:val="24"/>
        </w:rPr>
        <w:t>Procedure</w:t>
      </w:r>
    </w:p>
    <w:p w:rsidR="00121285" w:rsidRPr="003E3716" w:rsidRDefault="00121285" w:rsidP="00121285">
      <w:pPr>
        <w:widowControl w:val="0"/>
        <w:snapToGrid w:val="0"/>
        <w:rPr>
          <w:rFonts w:ascii="Times New Roman" w:eastAsia="Calibri" w:hAnsi="Times New Roman" w:cs="Times New Roman"/>
          <w:b/>
          <w:u w:val="single"/>
        </w:rPr>
      </w:pPr>
      <w:r w:rsidRPr="003E3716">
        <w:rPr>
          <w:rFonts w:ascii="Times New Roman" w:eastAsia="Calibri" w:hAnsi="Times New Roman" w:cs="Times New Roman"/>
          <w:b/>
          <w:u w:val="single"/>
        </w:rPr>
        <w:t>Biopsies</w:t>
      </w:r>
      <w:r w:rsidRPr="003E3716">
        <w:rPr>
          <w:rFonts w:ascii="Times New Roman" w:eastAsia="Calibri" w:hAnsi="Times New Roman" w:cs="Times New Roman"/>
          <w:b/>
        </w:rPr>
        <w:t>:</w:t>
      </w:r>
    </w:p>
    <w:p w:rsidR="00121285" w:rsidRPr="003E3716" w:rsidRDefault="00121285" w:rsidP="00121285">
      <w:pPr>
        <w:widowControl w:val="0"/>
        <w:numPr>
          <w:ilvl w:val="0"/>
          <w:numId w:val="1"/>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 xml:space="preserve">Photograph the specimen received. </w:t>
      </w:r>
    </w:p>
    <w:p w:rsidR="00121285" w:rsidRPr="003E3716" w:rsidRDefault="00121285" w:rsidP="00121285">
      <w:pPr>
        <w:widowControl w:val="0"/>
        <w:numPr>
          <w:ilvl w:val="0"/>
          <w:numId w:val="1"/>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 xml:space="preserve">Sample specimen per the </w:t>
      </w:r>
      <w:r w:rsidRPr="003E3716">
        <w:rPr>
          <w:rFonts w:ascii="Times New Roman" w:eastAsia="Calibri" w:hAnsi="Times New Roman" w:cs="Times New Roman"/>
          <w:i/>
        </w:rPr>
        <w:t>specimen collection procedure</w:t>
      </w:r>
      <w:r w:rsidRPr="003E3716">
        <w:rPr>
          <w:rFonts w:ascii="Times New Roman" w:eastAsia="Calibri" w:hAnsi="Times New Roman" w:cs="Times New Roman"/>
        </w:rPr>
        <w:t xml:space="preserve"> as described below, avoiding areas of necrosis whenever possible. </w:t>
      </w:r>
    </w:p>
    <w:p w:rsidR="00121285" w:rsidRPr="003E3716" w:rsidRDefault="00121285" w:rsidP="00121285">
      <w:pPr>
        <w:widowControl w:val="0"/>
        <w:numPr>
          <w:ilvl w:val="0"/>
          <w:numId w:val="1"/>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Place the remaining specimen in formalin for fixation.</w:t>
      </w:r>
    </w:p>
    <w:p w:rsidR="00121285" w:rsidRPr="003E3716" w:rsidRDefault="00121285" w:rsidP="00121285">
      <w:pPr>
        <w:widowControl w:val="0"/>
        <w:snapToGrid w:val="0"/>
        <w:rPr>
          <w:rFonts w:ascii="Times New Roman" w:eastAsia="Calibri" w:hAnsi="Times New Roman" w:cs="Times New Roman"/>
          <w:b/>
          <w:u w:val="single"/>
        </w:rPr>
      </w:pPr>
      <w:r w:rsidRPr="003E3716">
        <w:rPr>
          <w:rFonts w:ascii="Times New Roman" w:eastAsia="Calibri" w:hAnsi="Times New Roman" w:cs="Times New Roman"/>
          <w:b/>
          <w:u w:val="single"/>
        </w:rPr>
        <w:t>Resections</w:t>
      </w:r>
      <w:r w:rsidRPr="003E3716">
        <w:rPr>
          <w:rFonts w:ascii="Times New Roman" w:eastAsia="Calibri" w:hAnsi="Times New Roman" w:cs="Times New Roman"/>
          <w:b/>
        </w:rPr>
        <w:t xml:space="preserve">: </w:t>
      </w:r>
    </w:p>
    <w:p w:rsidR="00121285" w:rsidRPr="003E3716" w:rsidRDefault="00121285" w:rsidP="00121285">
      <w:pPr>
        <w:widowControl w:val="0"/>
        <w:numPr>
          <w:ilvl w:val="0"/>
          <w:numId w:val="2"/>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 xml:space="preserve">Weigh and measure the specimen. </w:t>
      </w:r>
    </w:p>
    <w:p w:rsidR="00121285" w:rsidRPr="003E3716" w:rsidRDefault="00121285" w:rsidP="00121285">
      <w:pPr>
        <w:widowControl w:val="0"/>
        <w:numPr>
          <w:ilvl w:val="0"/>
          <w:numId w:val="2"/>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 xml:space="preserve">Photograph the uncut, </w:t>
      </w:r>
      <w:proofErr w:type="spellStart"/>
      <w:r w:rsidRPr="003E3716">
        <w:rPr>
          <w:rFonts w:ascii="Times New Roman" w:eastAsia="Calibri" w:hAnsi="Times New Roman" w:cs="Times New Roman"/>
        </w:rPr>
        <w:t>uninked</w:t>
      </w:r>
      <w:proofErr w:type="spellEnd"/>
      <w:r w:rsidRPr="003E3716">
        <w:rPr>
          <w:rFonts w:ascii="Times New Roman" w:eastAsia="Calibri" w:hAnsi="Times New Roman" w:cs="Times New Roman"/>
        </w:rPr>
        <w:t xml:space="preserve"> specimen. </w:t>
      </w:r>
    </w:p>
    <w:p w:rsidR="00121285" w:rsidRPr="003E3716" w:rsidRDefault="00121285" w:rsidP="00121285">
      <w:pPr>
        <w:widowControl w:val="0"/>
        <w:numPr>
          <w:ilvl w:val="0"/>
          <w:numId w:val="2"/>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 xml:space="preserve">Ink all margins, or at least where you will be cutting. </w:t>
      </w:r>
    </w:p>
    <w:p w:rsidR="00121285" w:rsidRPr="003E3716" w:rsidRDefault="00121285" w:rsidP="00121285">
      <w:pPr>
        <w:widowControl w:val="0"/>
        <w:numPr>
          <w:ilvl w:val="0"/>
          <w:numId w:val="2"/>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lastRenderedPageBreak/>
        <w:t xml:space="preserve">Bisect the specimen and take photographs of the cut surface. </w:t>
      </w:r>
    </w:p>
    <w:p w:rsidR="00121285" w:rsidRPr="003E3716" w:rsidRDefault="00121285" w:rsidP="00121285">
      <w:pPr>
        <w:widowControl w:val="0"/>
        <w:numPr>
          <w:ilvl w:val="0"/>
          <w:numId w:val="2"/>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 xml:space="preserve">Document any specific findings such as capsular invasion, necrosis, etc. </w:t>
      </w:r>
    </w:p>
    <w:p w:rsidR="00121285" w:rsidRPr="003E3716" w:rsidRDefault="00121285" w:rsidP="00121285">
      <w:pPr>
        <w:widowControl w:val="0"/>
        <w:numPr>
          <w:ilvl w:val="0"/>
          <w:numId w:val="2"/>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 xml:space="preserve">Sample specimen per the </w:t>
      </w:r>
      <w:r w:rsidRPr="003E3716">
        <w:rPr>
          <w:rFonts w:ascii="Times New Roman" w:eastAsia="Calibri" w:hAnsi="Times New Roman" w:cs="Times New Roman"/>
          <w:i/>
        </w:rPr>
        <w:t>specimen collection procedure</w:t>
      </w:r>
      <w:r w:rsidRPr="003E3716">
        <w:rPr>
          <w:rFonts w:ascii="Times New Roman" w:eastAsia="Calibri" w:hAnsi="Times New Roman" w:cs="Times New Roman"/>
        </w:rPr>
        <w:t xml:space="preserve"> as described below, avoiding areas of necrosis whenever possible. </w:t>
      </w:r>
    </w:p>
    <w:p w:rsidR="00121285" w:rsidRPr="003E3716" w:rsidRDefault="00121285" w:rsidP="00121285">
      <w:pPr>
        <w:widowControl w:val="0"/>
        <w:numPr>
          <w:ilvl w:val="0"/>
          <w:numId w:val="2"/>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Place the remaining specimen in formalin for fixation.</w:t>
      </w:r>
    </w:p>
    <w:p w:rsidR="00121285" w:rsidRPr="003E3716" w:rsidRDefault="00121285" w:rsidP="00121285">
      <w:pPr>
        <w:widowControl w:val="0"/>
        <w:snapToGrid w:val="0"/>
        <w:rPr>
          <w:rFonts w:ascii="Times New Roman" w:eastAsia="Calibri" w:hAnsi="Times New Roman" w:cs="Times New Roman"/>
          <w:b/>
          <w:u w:val="single"/>
        </w:rPr>
      </w:pPr>
      <w:r w:rsidRPr="003E3716">
        <w:rPr>
          <w:rFonts w:ascii="Times New Roman" w:eastAsia="Calibri" w:hAnsi="Times New Roman" w:cs="Times New Roman"/>
          <w:b/>
          <w:u w:val="single"/>
        </w:rPr>
        <w:t>Specimen Collection Procedure</w:t>
      </w:r>
      <w:r w:rsidRPr="003E3716">
        <w:rPr>
          <w:rFonts w:ascii="Times New Roman" w:eastAsia="Calibri" w:hAnsi="Times New Roman" w:cs="Times New Roman"/>
          <w:b/>
        </w:rPr>
        <w:t>:</w:t>
      </w:r>
      <w:r w:rsidRPr="003E3716">
        <w:rPr>
          <w:rFonts w:ascii="Times New Roman" w:eastAsia="Calibri" w:hAnsi="Times New Roman" w:cs="Times New Roman"/>
          <w:b/>
          <w:u w:val="single"/>
        </w:rPr>
        <w:t xml:space="preserve"> </w:t>
      </w:r>
    </w:p>
    <w:p w:rsidR="00121285" w:rsidRPr="003E3716" w:rsidRDefault="00121285" w:rsidP="00121285">
      <w:pPr>
        <w:widowControl w:val="0"/>
        <w:snapToGrid w:val="0"/>
        <w:rPr>
          <w:rFonts w:ascii="Times New Roman" w:eastAsia="Calibri" w:hAnsi="Times New Roman" w:cs="Times New Roman"/>
        </w:rPr>
      </w:pPr>
      <w:r w:rsidRPr="003E3716">
        <w:rPr>
          <w:rFonts w:ascii="Times New Roman" w:eastAsia="Calibri" w:hAnsi="Times New Roman" w:cs="Times New Roman"/>
        </w:rPr>
        <w:t xml:space="preserve">Pediatric Tumor Protocol Kits </w:t>
      </w:r>
      <w:r w:rsidR="00BF1510">
        <w:rPr>
          <w:rFonts w:ascii="Times New Roman" w:eastAsia="Calibri" w:hAnsi="Times New Roman" w:cs="Times New Roman"/>
        </w:rPr>
        <w:t xml:space="preserve">and Lymphoma Workup Kits </w:t>
      </w:r>
      <w:r w:rsidRPr="003E3716">
        <w:rPr>
          <w:rFonts w:ascii="Times New Roman" w:eastAsia="Calibri" w:hAnsi="Times New Roman" w:cs="Times New Roman"/>
        </w:rPr>
        <w:t xml:space="preserve">are located in the Mott refrigerator on the third shelf.  If no kits are prepared, cytogenetic media and RPMI are located on the first shelf of the refrigerator (see </w:t>
      </w:r>
      <w:r w:rsidR="003E3716" w:rsidRPr="003E3716">
        <w:rPr>
          <w:rFonts w:ascii="Times New Roman" w:eastAsia="Calibri" w:hAnsi="Times New Roman" w:cs="Times New Roman"/>
        </w:rPr>
        <w:t>top two pictures below</w:t>
      </w:r>
      <w:r w:rsidRPr="003E3716">
        <w:rPr>
          <w:rFonts w:ascii="Times New Roman" w:eastAsia="Calibri" w:hAnsi="Times New Roman" w:cs="Times New Roman"/>
        </w:rPr>
        <w:t>).  </w:t>
      </w:r>
      <w:r w:rsidR="003E3716" w:rsidRPr="003E3716">
        <w:rPr>
          <w:rFonts w:ascii="Times New Roman" w:eastAsia="Calibri" w:hAnsi="Times New Roman" w:cs="Times New Roman"/>
        </w:rPr>
        <w:t>Both the small and medium snap tubes are in</w:t>
      </w:r>
      <w:r w:rsidRPr="003E3716">
        <w:rPr>
          <w:rFonts w:ascii="Times New Roman" w:eastAsia="Calibri" w:hAnsi="Times New Roman" w:cs="Times New Roman"/>
        </w:rPr>
        <w:t xml:space="preserve"> the storage shelf underneath the scales (see </w:t>
      </w:r>
      <w:r w:rsidR="003E3716" w:rsidRPr="003E3716">
        <w:rPr>
          <w:rFonts w:ascii="Times New Roman" w:eastAsia="Calibri" w:hAnsi="Times New Roman" w:cs="Times New Roman"/>
        </w:rPr>
        <w:t>bottom picture below</w:t>
      </w:r>
      <w:r w:rsidRPr="003E3716">
        <w:rPr>
          <w:rFonts w:ascii="Times New Roman" w:eastAsia="Calibri" w:hAnsi="Times New Roman" w:cs="Times New Roman"/>
        </w:rPr>
        <w:t xml:space="preserve">). </w:t>
      </w:r>
    </w:p>
    <w:p w:rsidR="003E3716" w:rsidRDefault="003E3716" w:rsidP="00121285">
      <w:pPr>
        <w:widowControl w:val="0"/>
        <w:snapToGrid w:val="0"/>
        <w:rPr>
          <w:rFonts w:eastAsia="Calibri" w:cs="Arial"/>
        </w:rPr>
      </w:pPr>
    </w:p>
    <w:p w:rsidR="00121285" w:rsidRPr="00F54794" w:rsidRDefault="00BF1786" w:rsidP="00BF1510">
      <w:pPr>
        <w:widowControl w:val="0"/>
        <w:snapToGrid w:val="0"/>
        <w:jc w:val="center"/>
        <w:rPr>
          <w:rFonts w:eastAsia="Calibri" w:cs="Arial"/>
        </w:rPr>
      </w:pPr>
      <w:r>
        <w:rPr>
          <w:rFonts w:eastAsia="Calibri" w:cs="Arial"/>
          <w:noProof/>
        </w:rPr>
        <mc:AlternateContent>
          <mc:Choice Requires="wps">
            <w:drawing>
              <wp:anchor distT="0" distB="0" distL="114300" distR="114300" simplePos="0" relativeHeight="251661312" behindDoc="0" locked="0" layoutInCell="1" allowOverlap="1" wp14:anchorId="0720D75E" wp14:editId="11F2DA66">
                <wp:simplePos x="0" y="0"/>
                <wp:positionH relativeFrom="column">
                  <wp:posOffset>3881120</wp:posOffset>
                </wp:positionH>
                <wp:positionV relativeFrom="paragraph">
                  <wp:posOffset>180975</wp:posOffset>
                </wp:positionV>
                <wp:extent cx="762000" cy="438150"/>
                <wp:effectExtent l="19050" t="19050" r="19050" b="1905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381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305.6pt;margin-top:14.25pt;width:60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" filled="f" strokecolor="red" strokeweight="2.25pt"/>
            </w:pict>
          </mc:Fallback>
        </mc:AlternateContent>
      </w:r>
      <w:r>
        <w:rPr>
          <w:rFonts w:eastAsia="Calibri" w:cs="Arial"/>
          <w:noProof/>
        </w:rPr>
        <mc:AlternateContent>
          <mc:Choice Requires="wps">
            <w:drawing>
              <wp:anchor distT="0" distB="0" distL="114300" distR="114300" simplePos="0" relativeHeight="251659264" behindDoc="0" locked="0" layoutInCell="1" allowOverlap="1" wp14:anchorId="5E6511DA" wp14:editId="666ABBA0">
                <wp:simplePos x="0" y="0"/>
                <wp:positionH relativeFrom="column">
                  <wp:posOffset>3115310</wp:posOffset>
                </wp:positionH>
                <wp:positionV relativeFrom="paragraph">
                  <wp:posOffset>2531745</wp:posOffset>
                </wp:positionV>
                <wp:extent cx="1209675" cy="781050"/>
                <wp:effectExtent l="19050" t="19050" r="28575" b="1905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810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245.3pt;margin-top:199.35pt;width:95.2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" filled="f" strokecolor="red" strokeweight="3pt"/>
            </w:pict>
          </mc:Fallback>
        </mc:AlternateContent>
      </w:r>
      <w:r w:rsidR="00BF1510">
        <w:rPr>
          <w:rFonts w:eastAsia="Calibri" w:cs="Arial"/>
          <w:noProof/>
        </w:rPr>
        <mc:AlternateContent>
          <mc:Choice Requires="wps">
            <w:drawing>
              <wp:anchor distT="0" distB="0" distL="114300" distR="114300" simplePos="0" relativeHeight="251664384" behindDoc="0" locked="0" layoutInCell="1" allowOverlap="1" wp14:anchorId="27ACC464" wp14:editId="29F6ECF2">
                <wp:simplePos x="0" y="0"/>
                <wp:positionH relativeFrom="column">
                  <wp:posOffset>2001520</wp:posOffset>
                </wp:positionH>
                <wp:positionV relativeFrom="paragraph">
                  <wp:posOffset>621030</wp:posOffset>
                </wp:positionV>
                <wp:extent cx="504825" cy="532130"/>
                <wp:effectExtent l="19050" t="19050" r="28575" b="2032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5321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157.6pt;margin-top:48.9pt;width:39.75pt;height:4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" filled="f" strokecolor="red" strokeweight="2.25pt"/>
            </w:pict>
          </mc:Fallback>
        </mc:AlternateContent>
      </w:r>
      <w:r w:rsidR="00BF1510">
        <w:rPr>
          <w:rFonts w:eastAsia="Calibri" w:cs="Arial"/>
          <w:noProof/>
        </w:rPr>
        <mc:AlternateContent>
          <mc:Choice Requires="wps">
            <w:drawing>
              <wp:anchor distT="0" distB="0" distL="114300" distR="114300" simplePos="0" relativeHeight="251660288" behindDoc="0" locked="0" layoutInCell="1" allowOverlap="1" wp14:anchorId="00ECD7BC" wp14:editId="191CF648">
                <wp:simplePos x="0" y="0"/>
                <wp:positionH relativeFrom="column">
                  <wp:posOffset>3776980</wp:posOffset>
                </wp:positionH>
                <wp:positionV relativeFrom="paragraph">
                  <wp:posOffset>1001395</wp:posOffset>
                </wp:positionV>
                <wp:extent cx="923925" cy="523875"/>
                <wp:effectExtent l="19050" t="19050" r="28575" b="2857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238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297.4pt;margin-top:78.85pt;width:72.7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" filled="f" strokecolor="red" strokeweight="2.25pt"/>
            </w:pict>
          </mc:Fallback>
        </mc:AlternateContent>
      </w:r>
      <w:r w:rsidR="00121285">
        <w:rPr>
          <w:rFonts w:eastAsia="Calibri" w:cs="Arial"/>
          <w:noProof/>
        </w:rPr>
        <w:drawing>
          <wp:inline distT="0" distB="0" distL="0" distR="0" wp14:anchorId="7A7D2916" wp14:editId="2E9E3026">
            <wp:extent cx="2173605" cy="1630680"/>
            <wp:effectExtent l="0" t="0" r="0" b="7620"/>
            <wp:docPr id="10" name="Picture 10" descr="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605" cy="1630680"/>
                    </a:xfrm>
                    <a:prstGeom prst="rect">
                      <a:avLst/>
                    </a:prstGeom>
                    <a:noFill/>
                    <a:ln>
                      <a:noFill/>
                    </a:ln>
                  </pic:spPr>
                </pic:pic>
              </a:graphicData>
            </a:graphic>
          </wp:inline>
        </w:drawing>
      </w:r>
      <w:r w:rsidR="00121285">
        <w:rPr>
          <w:rFonts w:eastAsia="Calibri" w:cs="Arial"/>
          <w:noProof/>
        </w:rPr>
        <w:drawing>
          <wp:inline distT="0" distB="0" distL="0" distR="0" wp14:anchorId="1D9893FA" wp14:editId="017198F1">
            <wp:extent cx="2182495" cy="1630680"/>
            <wp:effectExtent l="0" t="0" r="8255" b="7620"/>
            <wp:docPr id="9" name="Picture 9" descr="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1630680"/>
                    </a:xfrm>
                    <a:prstGeom prst="rect">
                      <a:avLst/>
                    </a:prstGeom>
                    <a:noFill/>
                    <a:ln>
                      <a:noFill/>
                    </a:ln>
                  </pic:spPr>
                </pic:pic>
              </a:graphicData>
            </a:graphic>
          </wp:inline>
        </w:drawing>
      </w:r>
      <w:r w:rsidR="00121285">
        <w:rPr>
          <w:rFonts w:eastAsia="Calibri" w:cs="Arial"/>
          <w:noProof/>
        </w:rPr>
        <w:drawing>
          <wp:inline distT="0" distB="0" distL="0" distR="0" wp14:anchorId="6893EF70" wp14:editId="0E559201">
            <wp:extent cx="3252158" cy="1621700"/>
            <wp:effectExtent l="0" t="0" r="5715" b="0"/>
            <wp:docPr id="8" name="Picture 8" descr="pho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2338" cy="1621790"/>
                    </a:xfrm>
                    <a:prstGeom prst="rect">
                      <a:avLst/>
                    </a:prstGeom>
                    <a:noFill/>
                    <a:ln>
                      <a:noFill/>
                    </a:ln>
                  </pic:spPr>
                </pic:pic>
              </a:graphicData>
            </a:graphic>
          </wp:inline>
        </w:drawing>
      </w:r>
    </w:p>
    <w:p w:rsidR="00121285" w:rsidRPr="003E3716" w:rsidRDefault="00121285" w:rsidP="00121285">
      <w:pPr>
        <w:widowControl w:val="0"/>
        <w:snapToGrid w:val="0"/>
        <w:ind w:left="720"/>
        <w:rPr>
          <w:rFonts w:ascii="Times New Roman" w:eastAsia="Calibri" w:hAnsi="Times New Roman" w:cs="Times New Roman"/>
          <w:b/>
          <w:color w:val="FF0000"/>
        </w:rPr>
      </w:pPr>
      <w:r w:rsidRPr="003E3716">
        <w:rPr>
          <w:rFonts w:ascii="Times New Roman" w:eastAsia="Calibri" w:hAnsi="Times New Roman" w:cs="Times New Roman"/>
          <w:b/>
          <w:color w:val="FF0000"/>
        </w:rPr>
        <w:t xml:space="preserve">***Priority is for routine HE diagnosis, so please sample judiciously based on the </w:t>
      </w:r>
    </w:p>
    <w:p w:rsidR="00121285" w:rsidRPr="003E3716" w:rsidRDefault="00121285" w:rsidP="00121285">
      <w:pPr>
        <w:widowControl w:val="0"/>
        <w:snapToGrid w:val="0"/>
        <w:ind w:left="720"/>
        <w:rPr>
          <w:rFonts w:ascii="Times New Roman" w:eastAsia="Calibri" w:hAnsi="Times New Roman" w:cs="Times New Roman"/>
          <w:b/>
          <w:color w:val="FF0000"/>
        </w:rPr>
      </w:pPr>
      <w:r w:rsidRPr="003E3716">
        <w:rPr>
          <w:rFonts w:ascii="Times New Roman" w:eastAsia="Calibri" w:hAnsi="Times New Roman" w:cs="Times New Roman"/>
          <w:b/>
          <w:color w:val="FF0000"/>
        </w:rPr>
        <w:t xml:space="preserve">    </w:t>
      </w:r>
      <w:proofErr w:type="gramStart"/>
      <w:r w:rsidRPr="003E3716">
        <w:rPr>
          <w:rFonts w:ascii="Times New Roman" w:eastAsia="Calibri" w:hAnsi="Times New Roman" w:cs="Times New Roman"/>
          <w:b/>
          <w:color w:val="FF0000"/>
        </w:rPr>
        <w:t>amount</w:t>
      </w:r>
      <w:proofErr w:type="gramEnd"/>
      <w:r w:rsidRPr="003E3716">
        <w:rPr>
          <w:rFonts w:ascii="Times New Roman" w:eastAsia="Calibri" w:hAnsi="Times New Roman" w:cs="Times New Roman"/>
          <w:b/>
          <w:color w:val="FF0000"/>
        </w:rPr>
        <w:t xml:space="preserve"> of tissue received.</w:t>
      </w:r>
    </w:p>
    <w:p w:rsidR="00121285" w:rsidRPr="003A42D4" w:rsidRDefault="00121285" w:rsidP="00121285">
      <w:pPr>
        <w:widowControl w:val="0"/>
        <w:snapToGrid w:val="0"/>
        <w:rPr>
          <w:rFonts w:eastAsia="Calibri" w:cs="Arial"/>
          <w:sz w:val="8"/>
        </w:rPr>
      </w:pPr>
    </w:p>
    <w:p w:rsidR="00121285" w:rsidRDefault="003E3716" w:rsidP="00121285">
      <w:pPr>
        <w:widowControl w:val="0"/>
        <w:snapToGrid w:val="0"/>
        <w:ind w:firstLine="720"/>
        <w:rPr>
          <w:rFonts w:ascii="Times New Roman" w:eastAsia="Calibri" w:hAnsi="Times New Roman" w:cs="Times New Roman"/>
          <w:b/>
          <w:u w:val="single"/>
        </w:rPr>
      </w:pPr>
      <w:r>
        <w:rPr>
          <w:rFonts w:ascii="Times New Roman" w:eastAsia="Calibri" w:hAnsi="Times New Roman" w:cs="Times New Roman"/>
          <w:b/>
          <w:u w:val="single"/>
        </w:rPr>
        <w:t xml:space="preserve">Submitting Tissue for </w:t>
      </w:r>
      <w:proofErr w:type="spellStart"/>
      <w:r w:rsidR="00121285" w:rsidRPr="003E3716">
        <w:rPr>
          <w:rFonts w:ascii="Times New Roman" w:eastAsia="Calibri" w:hAnsi="Times New Roman" w:cs="Times New Roman"/>
          <w:b/>
          <w:u w:val="single"/>
        </w:rPr>
        <w:t>Cytogenetics</w:t>
      </w:r>
      <w:proofErr w:type="spellEnd"/>
      <w:r w:rsidR="00121285" w:rsidRPr="003E3716">
        <w:rPr>
          <w:rFonts w:ascii="Times New Roman" w:eastAsia="Calibri" w:hAnsi="Times New Roman" w:cs="Times New Roman"/>
          <w:b/>
        </w:rPr>
        <w:t>:</w:t>
      </w:r>
      <w:r w:rsidR="00121285" w:rsidRPr="003E3716">
        <w:rPr>
          <w:rFonts w:ascii="Times New Roman" w:eastAsia="Calibri" w:hAnsi="Times New Roman" w:cs="Times New Roman"/>
          <w:b/>
          <w:u w:val="single"/>
        </w:rPr>
        <w:t xml:space="preserve"> </w:t>
      </w:r>
    </w:p>
    <w:p w:rsidR="00121285" w:rsidRDefault="00A261C4" w:rsidP="00716946">
      <w:pPr>
        <w:pStyle w:val="ListParagraph"/>
        <w:widowControl w:val="0"/>
        <w:numPr>
          <w:ilvl w:val="0"/>
          <w:numId w:val="9"/>
        </w:numPr>
        <w:snapToGrid w:val="0"/>
        <w:spacing w:line="240" w:lineRule="auto"/>
        <w:rPr>
          <w:rFonts w:ascii="Times New Roman" w:eastAsia="Calibri" w:hAnsi="Times New Roman" w:cs="Times New Roman"/>
        </w:rPr>
      </w:pPr>
      <w:r w:rsidRPr="00716946">
        <w:rPr>
          <w:rFonts w:ascii="Times New Roman" w:eastAsia="Calibri" w:hAnsi="Times New Roman" w:cs="Times New Roman"/>
        </w:rPr>
        <w:t xml:space="preserve">Take 1 conical of </w:t>
      </w:r>
      <w:proofErr w:type="spellStart"/>
      <w:r w:rsidRPr="00716946">
        <w:rPr>
          <w:rFonts w:ascii="Times New Roman" w:eastAsia="Calibri" w:hAnsi="Times New Roman" w:cs="Times New Roman"/>
        </w:rPr>
        <w:t>cytogentics</w:t>
      </w:r>
      <w:proofErr w:type="spellEnd"/>
      <w:r w:rsidRPr="00716946">
        <w:rPr>
          <w:rFonts w:ascii="Times New Roman" w:eastAsia="Calibri" w:hAnsi="Times New Roman" w:cs="Times New Roman"/>
        </w:rPr>
        <w:t xml:space="preserve"> media and pour a small amount int</w:t>
      </w:r>
      <w:r w:rsidR="00BF1510">
        <w:rPr>
          <w:rFonts w:ascii="Times New Roman" w:eastAsia="Calibri" w:hAnsi="Times New Roman" w:cs="Times New Roman"/>
        </w:rPr>
        <w:t xml:space="preserve">o a medium snap tube until 1/3 </w:t>
      </w:r>
      <w:r w:rsidRPr="00716946">
        <w:rPr>
          <w:rFonts w:ascii="Times New Roman" w:eastAsia="Calibri" w:hAnsi="Times New Roman" w:cs="Times New Roman"/>
        </w:rPr>
        <w:t xml:space="preserve">full. </w:t>
      </w:r>
      <w:r w:rsidR="008D6FE5">
        <w:rPr>
          <w:rFonts w:ascii="Times New Roman" w:eastAsia="Calibri" w:hAnsi="Times New Roman" w:cs="Times New Roman"/>
        </w:rPr>
        <w:t xml:space="preserve">The </w:t>
      </w:r>
      <w:r w:rsidR="00224C82">
        <w:rPr>
          <w:rFonts w:ascii="Times New Roman" w:eastAsia="Calibri" w:hAnsi="Times New Roman" w:cs="Times New Roman"/>
        </w:rPr>
        <w:t xml:space="preserve">media remaining in the </w:t>
      </w:r>
      <w:r w:rsidR="008D6FE5">
        <w:rPr>
          <w:rFonts w:ascii="Times New Roman" w:eastAsia="Calibri" w:hAnsi="Times New Roman" w:cs="Times New Roman"/>
        </w:rPr>
        <w:t xml:space="preserve">conical will be for standard “chromosome analysis” and the medium snap tube will be for possible “cancer </w:t>
      </w:r>
      <w:proofErr w:type="spellStart"/>
      <w:r w:rsidR="008D6FE5">
        <w:rPr>
          <w:rFonts w:ascii="Times New Roman" w:eastAsia="Calibri" w:hAnsi="Times New Roman" w:cs="Times New Roman"/>
        </w:rPr>
        <w:t>cytogenetics</w:t>
      </w:r>
      <w:proofErr w:type="spellEnd"/>
      <w:r w:rsidR="008D6FE5">
        <w:rPr>
          <w:rFonts w:ascii="Times New Roman" w:eastAsia="Calibri" w:hAnsi="Times New Roman" w:cs="Times New Roman"/>
        </w:rPr>
        <w:t xml:space="preserve"> microarray”. </w:t>
      </w:r>
      <w:r w:rsidRPr="00716946">
        <w:rPr>
          <w:rFonts w:ascii="Times New Roman" w:eastAsia="Calibri" w:hAnsi="Times New Roman" w:cs="Times New Roman"/>
        </w:rPr>
        <w:t xml:space="preserve">Label </w:t>
      </w:r>
      <w:r w:rsidR="00716946" w:rsidRPr="00716946">
        <w:rPr>
          <w:rFonts w:ascii="Times New Roman" w:eastAsia="Calibri" w:hAnsi="Times New Roman" w:cs="Times New Roman"/>
        </w:rPr>
        <w:t xml:space="preserve">both the conical and medium snap </w:t>
      </w:r>
      <w:r w:rsidRPr="00716946">
        <w:rPr>
          <w:rFonts w:ascii="Times New Roman" w:eastAsia="Calibri" w:hAnsi="Times New Roman" w:cs="Times New Roman"/>
        </w:rPr>
        <w:t>tube with</w:t>
      </w:r>
      <w:r w:rsidR="00716946" w:rsidRPr="00716946">
        <w:rPr>
          <w:rFonts w:ascii="Times New Roman" w:eastAsia="Calibri" w:hAnsi="Times New Roman" w:cs="Times New Roman"/>
        </w:rPr>
        <w:t xml:space="preserve"> the</w:t>
      </w:r>
      <w:r w:rsidRPr="00716946">
        <w:rPr>
          <w:rFonts w:ascii="Times New Roman" w:eastAsia="Calibri" w:hAnsi="Times New Roman" w:cs="Times New Roman"/>
        </w:rPr>
        <w:t xml:space="preserve"> pre-printed specimen labels.</w:t>
      </w:r>
      <w:r w:rsidR="00CC50C5">
        <w:rPr>
          <w:rFonts w:ascii="Times New Roman" w:eastAsia="Calibri" w:hAnsi="Times New Roman" w:cs="Times New Roman"/>
        </w:rPr>
        <w:t xml:space="preserve"> </w:t>
      </w:r>
      <w:r w:rsidR="00716946" w:rsidRPr="00716946">
        <w:rPr>
          <w:rFonts w:ascii="Times New Roman" w:eastAsia="Calibri" w:hAnsi="Times New Roman" w:cs="Times New Roman"/>
        </w:rPr>
        <w:t>Take t</w:t>
      </w:r>
      <w:r w:rsidR="00121285" w:rsidRPr="00716946">
        <w:rPr>
          <w:rFonts w:ascii="Times New Roman" w:eastAsia="Calibri" w:hAnsi="Times New Roman" w:cs="Times New Roman"/>
        </w:rPr>
        <w:t xml:space="preserve">wo small </w:t>
      </w:r>
      <w:r w:rsidR="003E3716" w:rsidRPr="00716946">
        <w:rPr>
          <w:rFonts w:ascii="Times New Roman" w:eastAsia="Calibri" w:hAnsi="Times New Roman" w:cs="Times New Roman"/>
        </w:rPr>
        <w:t xml:space="preserve">tissue </w:t>
      </w:r>
      <w:r w:rsidR="00121285" w:rsidRPr="00716946">
        <w:rPr>
          <w:rFonts w:ascii="Times New Roman" w:eastAsia="Calibri" w:hAnsi="Times New Roman" w:cs="Times New Roman"/>
        </w:rPr>
        <w:t>samples (roughly 0.2 x 0.2 cm) </w:t>
      </w:r>
      <w:r w:rsidR="00716946">
        <w:rPr>
          <w:rFonts w:ascii="Times New Roman" w:eastAsia="Calibri" w:hAnsi="Times New Roman" w:cs="Times New Roman"/>
        </w:rPr>
        <w:t>and place</w:t>
      </w:r>
      <w:r w:rsidR="00121285" w:rsidRPr="00716946">
        <w:rPr>
          <w:rFonts w:ascii="Times New Roman" w:eastAsia="Calibri" w:hAnsi="Times New Roman" w:cs="Times New Roman"/>
        </w:rPr>
        <w:t xml:space="preserve"> </w:t>
      </w:r>
      <w:r w:rsidR="00716946">
        <w:rPr>
          <w:rFonts w:ascii="Times New Roman" w:eastAsia="Calibri" w:hAnsi="Times New Roman" w:cs="Times New Roman"/>
        </w:rPr>
        <w:t xml:space="preserve">one tissue sample in each tube. </w:t>
      </w:r>
      <w:r w:rsidR="00CC50C5">
        <w:rPr>
          <w:rFonts w:ascii="Times New Roman" w:eastAsia="Calibri" w:hAnsi="Times New Roman" w:cs="Times New Roman"/>
        </w:rPr>
        <w:t>(see pictures below)</w:t>
      </w:r>
    </w:p>
    <w:p w:rsidR="00CC50C5" w:rsidRDefault="00CC50C5" w:rsidP="00CC50C5">
      <w:pPr>
        <w:widowControl w:val="0"/>
        <w:snapToGrid w:val="0"/>
        <w:spacing w:line="240" w:lineRule="auto"/>
        <w:rPr>
          <w:rFonts w:ascii="Times New Roman" w:eastAsia="Calibri" w:hAnsi="Times New Roman" w:cs="Times New Roman"/>
        </w:rPr>
      </w:pPr>
    </w:p>
    <w:p w:rsidR="00CC50C5" w:rsidRDefault="00BF1510" w:rsidP="00BF1510">
      <w:pPr>
        <w:widowControl w:val="0"/>
        <w:snapToGrid w:val="0"/>
        <w:spacing w:line="240" w:lineRule="auto"/>
        <w:jc w:val="right"/>
        <w:rPr>
          <w:noProof/>
        </w:rPr>
      </w:pPr>
      <w:r>
        <w:rPr>
          <w:noProof/>
        </w:rPr>
        <mc:AlternateContent>
          <mc:Choice Requires="wps">
            <w:drawing>
              <wp:anchor distT="0" distB="0" distL="114300" distR="114300" simplePos="0" relativeHeight="251667456" behindDoc="0" locked="0" layoutInCell="1" allowOverlap="1">
                <wp:simplePos x="0" y="0"/>
                <wp:positionH relativeFrom="column">
                  <wp:posOffset>2018450</wp:posOffset>
                </wp:positionH>
                <wp:positionV relativeFrom="paragraph">
                  <wp:posOffset>1253490</wp:posOffset>
                </wp:positionV>
                <wp:extent cx="923026" cy="8626"/>
                <wp:effectExtent l="0" t="133350" r="0" b="163195"/>
                <wp:wrapNone/>
                <wp:docPr id="24" name="Straight Arrow Connector 24"/>
                <wp:cNvGraphicFramePr/>
                <a:graphic xmlns:a="http://schemas.openxmlformats.org/drawingml/2006/main">
                  <a:graphicData uri="http://schemas.microsoft.com/office/word/2010/wordprocessingShape">
                    <wps:wsp>
                      <wps:cNvCnPr/>
                      <wps:spPr>
                        <a:xfrm flipV="1">
                          <a:off x="0" y="0"/>
                          <a:ext cx="923026" cy="862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158.95pt;margin-top:98.7pt;width:72.7pt;height:.7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" strokecolor="black [3200]" strokeweight="3pt">
                <v:stroke endarrow="open"/>
                <v:shadow on="t" color="black" opacity="22937f" origin=",.5" offset="0,.63889mm"/>
              </v:shape>
            </w:pict>
          </mc:Fallback>
        </mc:AlternateContent>
      </w:r>
      <w:r w:rsidR="00CC50C5">
        <w:rPr>
          <w:noProof/>
        </w:rPr>
        <w:drawing>
          <wp:inline distT="0" distB="0" distL="0" distR="0">
            <wp:extent cx="2414590" cy="1587260"/>
            <wp:effectExtent l="0" t="5398" r="0" b="0"/>
            <wp:docPr id="22" name="Picture 22" descr="C:\Users\mcgabb\AppData\Local\Microsoft\Windows\Temporary Internet Files\Content.Word\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cgabb\AppData\Local\Microsoft\Windows\Temporary Internet Files\Content.Word\IMG_26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762" t="15996" b="25062"/>
                    <a:stretch/>
                  </pic:blipFill>
                  <pic:spPr bwMode="auto">
                    <a:xfrm rot="5400000">
                      <a:off x="0" y="0"/>
                      <a:ext cx="2413915" cy="1586816"/>
                    </a:xfrm>
                    <a:prstGeom prst="rect">
                      <a:avLst/>
                    </a:prstGeom>
                    <a:noFill/>
                    <a:ln>
                      <a:noFill/>
                    </a:ln>
                    <a:extLst>
                      <a:ext uri="{53640926-AAD7-44D8-BBD7-CCE9431645EC}">
                        <a14:shadowObscured xmlns:a14="http://schemas.microsoft.com/office/drawing/2010/main"/>
                      </a:ext>
                    </a:extLst>
                  </pic:spPr>
                </pic:pic>
              </a:graphicData>
            </a:graphic>
          </wp:inline>
        </w:drawing>
      </w:r>
      <w:r w:rsidR="00CC50C5">
        <w:rPr>
          <w:rFonts w:ascii="Times New Roman" w:eastAsia="Calibri" w:hAnsi="Times New Roman" w:cs="Times New Roman"/>
        </w:rPr>
        <w:t xml:space="preserve"> </w:t>
      </w:r>
      <w:r>
        <w:rPr>
          <w:rFonts w:ascii="Times New Roman" w:eastAsia="Calibri" w:hAnsi="Times New Roman" w:cs="Times New Roman"/>
        </w:rPr>
        <w:t xml:space="preserve">                          </w:t>
      </w:r>
      <w:r w:rsidR="00CC50C5">
        <w:rPr>
          <w:noProof/>
        </w:rPr>
        <w:drawing>
          <wp:inline distT="0" distB="0" distL="0" distR="0" wp14:anchorId="6F1401B4" wp14:editId="6D923B9E">
            <wp:extent cx="2411049" cy="3010554"/>
            <wp:effectExtent l="4762" t="0" r="0" b="0"/>
            <wp:docPr id="23" name="Picture 23" descr="C:\Users\mcgabb\AppData\Local\Microsoft\Windows\Temporary Internet Files\Content.Word\IMG_26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mcgabb\AppData\Local\Microsoft\Windows\Temporary Internet Files\Content.Word\IMG_26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074" r="33273" b="6397"/>
                    <a:stretch/>
                  </pic:blipFill>
                  <pic:spPr bwMode="auto">
                    <a:xfrm rot="5400000">
                      <a:off x="0" y="0"/>
                      <a:ext cx="2434236" cy="3039507"/>
                    </a:xfrm>
                    <a:prstGeom prst="rect">
                      <a:avLst/>
                    </a:prstGeom>
                    <a:noFill/>
                    <a:ln>
                      <a:noFill/>
                    </a:ln>
                    <a:extLst>
                      <a:ext uri="{53640926-AAD7-44D8-BBD7-CCE9431645EC}">
                        <a14:shadowObscured xmlns:a14="http://schemas.microsoft.com/office/drawing/2010/main"/>
                      </a:ext>
                    </a:extLst>
                  </pic:spPr>
                </pic:pic>
              </a:graphicData>
            </a:graphic>
          </wp:inline>
        </w:drawing>
      </w:r>
    </w:p>
    <w:p w:rsidR="00BF1510" w:rsidRDefault="00BF1510" w:rsidP="00BF1510">
      <w:pPr>
        <w:widowControl w:val="0"/>
        <w:snapToGrid w:val="0"/>
        <w:spacing w:line="240" w:lineRule="auto"/>
        <w:ind w:left="1080"/>
        <w:rPr>
          <w:rFonts w:ascii="Times New Roman" w:eastAsia="Calibri" w:hAnsi="Times New Roman" w:cs="Times New Roman"/>
        </w:rPr>
      </w:pPr>
    </w:p>
    <w:p w:rsidR="00121285" w:rsidRDefault="00BF1786" w:rsidP="00121285">
      <w:pPr>
        <w:widowControl w:val="0"/>
        <w:numPr>
          <w:ilvl w:val="0"/>
          <w:numId w:val="3"/>
        </w:numPr>
        <w:snapToGrid w:val="0"/>
        <w:spacing w:line="240" w:lineRule="auto"/>
        <w:rPr>
          <w:rFonts w:ascii="Times New Roman" w:eastAsia="Calibri" w:hAnsi="Times New Roman" w:cs="Times New Roman"/>
        </w:rPr>
      </w:pPr>
      <w:proofErr w:type="spellStart"/>
      <w:r>
        <w:rPr>
          <w:rFonts w:ascii="Times New Roman" w:eastAsia="Calibri" w:hAnsi="Times New Roman" w:cs="Times New Roman"/>
        </w:rPr>
        <w:t>Cytogenetics</w:t>
      </w:r>
      <w:proofErr w:type="spellEnd"/>
      <w:r>
        <w:rPr>
          <w:rFonts w:ascii="Times New Roman" w:eastAsia="Calibri" w:hAnsi="Times New Roman" w:cs="Times New Roman"/>
        </w:rPr>
        <w:t xml:space="preserve"> requisitions are located in the fridge, next to</w:t>
      </w:r>
      <w:r w:rsidR="00121285" w:rsidRPr="003E3716">
        <w:rPr>
          <w:rFonts w:ascii="Times New Roman" w:eastAsia="Calibri" w:hAnsi="Times New Roman" w:cs="Times New Roman"/>
        </w:rPr>
        <w:t xml:space="preserve"> the PTP kit.   </w:t>
      </w:r>
      <w:r>
        <w:rPr>
          <w:rFonts w:ascii="Times New Roman" w:eastAsia="Calibri" w:hAnsi="Times New Roman" w:cs="Times New Roman"/>
        </w:rPr>
        <w:t>Place a pre-printed requisition label in the top right corner</w:t>
      </w:r>
      <w:r w:rsidR="00121285" w:rsidRPr="003E3716">
        <w:rPr>
          <w:rFonts w:ascii="Times New Roman" w:eastAsia="Calibri" w:hAnsi="Times New Roman" w:cs="Times New Roman"/>
        </w:rPr>
        <w:t>. </w:t>
      </w:r>
      <w:r>
        <w:rPr>
          <w:rFonts w:ascii="Times New Roman" w:eastAsia="Calibri" w:hAnsi="Times New Roman" w:cs="Times New Roman"/>
        </w:rPr>
        <w:t>In the Constitutional/Genetics box, write</w:t>
      </w:r>
      <w:r w:rsidR="00121285" w:rsidRPr="003E3716">
        <w:rPr>
          <w:rFonts w:ascii="Times New Roman" w:eastAsia="Calibri" w:hAnsi="Times New Roman" w:cs="Times New Roman"/>
        </w:rPr>
        <w:t xml:space="preserve"> </w:t>
      </w:r>
      <w:r w:rsidR="00121285" w:rsidRPr="00BF1786">
        <w:rPr>
          <w:rFonts w:ascii="Times New Roman" w:eastAsia="Calibri" w:hAnsi="Times New Roman" w:cs="Times New Roman"/>
          <w:b/>
        </w:rPr>
        <w:t>“CGNTU”</w:t>
      </w:r>
      <w:r w:rsidRPr="00BF1786">
        <w:rPr>
          <w:rFonts w:ascii="Times New Roman" w:eastAsia="Calibri" w:hAnsi="Times New Roman" w:cs="Times New Roman"/>
          <w:b/>
        </w:rPr>
        <w:t xml:space="preserve"> for tumors and “CGNLN” for lymphoma</w:t>
      </w:r>
      <w:r>
        <w:rPr>
          <w:rFonts w:ascii="Times New Roman" w:eastAsia="Calibri" w:hAnsi="Times New Roman" w:cs="Times New Roman"/>
        </w:rPr>
        <w:t>.</w:t>
      </w:r>
      <w:r w:rsidR="00121285" w:rsidRPr="003E3716">
        <w:rPr>
          <w:rFonts w:ascii="Times New Roman" w:eastAsia="Calibri" w:hAnsi="Times New Roman" w:cs="Times New Roman"/>
        </w:rPr>
        <w:t xml:space="preserve"> Both “Chromosome Analysis” and “Cancer Cytogenetic Microarray”</w:t>
      </w:r>
      <w:r w:rsidR="00224C82">
        <w:rPr>
          <w:rFonts w:ascii="Times New Roman" w:eastAsia="Calibri" w:hAnsi="Times New Roman" w:cs="Times New Roman"/>
        </w:rPr>
        <w:t xml:space="preserve"> (if sent)</w:t>
      </w:r>
      <w:r w:rsidR="00121285" w:rsidRPr="003E3716">
        <w:rPr>
          <w:rFonts w:ascii="Times New Roman" w:eastAsia="Calibri" w:hAnsi="Times New Roman" w:cs="Times New Roman"/>
        </w:rPr>
        <w:t xml:space="preserve"> are checked in Tests Re</w:t>
      </w:r>
      <w:r>
        <w:rPr>
          <w:rFonts w:ascii="Times New Roman" w:eastAsia="Calibri" w:hAnsi="Times New Roman" w:cs="Times New Roman"/>
        </w:rPr>
        <w:t>quested for Malignancy section (see pictures below).</w:t>
      </w:r>
    </w:p>
    <w:p w:rsidR="00BF1786" w:rsidRDefault="00BF1786" w:rsidP="00BF1786">
      <w:pPr>
        <w:widowControl w:val="0"/>
        <w:snapToGrid w:val="0"/>
        <w:spacing w:line="240" w:lineRule="auto"/>
        <w:rPr>
          <w:rFonts w:ascii="Times New Roman" w:eastAsia="Calibri" w:hAnsi="Times New Roman" w:cs="Times New Roman"/>
          <w:noProof/>
        </w:rPr>
      </w:pPr>
    </w:p>
    <w:p w:rsidR="00BF1786" w:rsidRDefault="00BF1786" w:rsidP="00BF1786">
      <w:pPr>
        <w:widowControl w:val="0"/>
        <w:snapToGrid w:val="0"/>
        <w:spacing w:line="240" w:lineRule="auto"/>
        <w:jc w:val="center"/>
        <w:rPr>
          <w:rFonts w:ascii="Times New Roman" w:eastAsia="Calibri" w:hAnsi="Times New Roman" w:cs="Times New Roman"/>
        </w:rPr>
      </w:pPr>
      <w:r>
        <w:rPr>
          <w:rFonts w:ascii="Times New Roman" w:eastAsia="Calibri" w:hAnsi="Times New Roman" w:cs="Times New Roman"/>
          <w:noProof/>
        </w:rPr>
        <w:drawing>
          <wp:inline distT="0" distB="0" distL="0" distR="0">
            <wp:extent cx="5382883" cy="2777706"/>
            <wp:effectExtent l="0" t="0" r="8890" b="3810"/>
            <wp:docPr id="25" name="Picture 25" descr="C:\Users\mcgabb\AppData\Local\Microsoft\Windows\Temporary Internet Files\Content.Outlook\90H2UFSU\IMG_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cgabb\AppData\Local\Microsoft\Windows\Temporary Internet Files\Content.Outlook\90H2UFSU\IMG_26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38" t="24193" r="6095" b="13485"/>
                    <a:stretch/>
                  </pic:blipFill>
                  <pic:spPr bwMode="auto">
                    <a:xfrm>
                      <a:off x="0" y="0"/>
                      <a:ext cx="5382883" cy="2777706"/>
                    </a:xfrm>
                    <a:prstGeom prst="rect">
                      <a:avLst/>
                    </a:prstGeom>
                    <a:noFill/>
                    <a:ln>
                      <a:noFill/>
                    </a:ln>
                    <a:extLst>
                      <a:ext uri="{53640926-AAD7-44D8-BBD7-CCE9431645EC}">
                        <a14:shadowObscured xmlns:a14="http://schemas.microsoft.com/office/drawing/2010/main"/>
                      </a:ext>
                    </a:extLst>
                  </pic:spPr>
                </pic:pic>
              </a:graphicData>
            </a:graphic>
          </wp:inline>
        </w:drawing>
      </w:r>
    </w:p>
    <w:p w:rsidR="00BF1786" w:rsidRDefault="00BF1786" w:rsidP="00BF1786">
      <w:pPr>
        <w:widowControl w:val="0"/>
        <w:snapToGrid w:val="0"/>
        <w:spacing w:line="240" w:lineRule="auto"/>
        <w:jc w:val="center"/>
        <w:rPr>
          <w:rFonts w:ascii="Times New Roman" w:eastAsia="Calibri" w:hAnsi="Times New Roman" w:cs="Times New Roman"/>
        </w:rPr>
      </w:pPr>
    </w:p>
    <w:p w:rsidR="00BF1786" w:rsidRDefault="00BF1786" w:rsidP="00BF1786">
      <w:pPr>
        <w:widowControl w:val="0"/>
        <w:snapToGrid w:val="0"/>
        <w:spacing w:line="240" w:lineRule="auto"/>
        <w:jc w:val="center"/>
        <w:rPr>
          <w:rFonts w:ascii="Times New Roman" w:eastAsia="Calibri" w:hAnsi="Times New Roman" w:cs="Times New Roman"/>
        </w:rPr>
      </w:pPr>
    </w:p>
    <w:p w:rsidR="00BF1786" w:rsidRDefault="00BF1786" w:rsidP="00BF1786">
      <w:pPr>
        <w:widowControl w:val="0"/>
        <w:snapToGrid w:val="0"/>
        <w:spacing w:line="240" w:lineRule="auto"/>
        <w:jc w:val="center"/>
        <w:rPr>
          <w:noProof/>
        </w:rPr>
      </w:pPr>
    </w:p>
    <w:p w:rsidR="00BF1786" w:rsidRDefault="00BF1786" w:rsidP="008D6FE5">
      <w:pPr>
        <w:widowControl w:val="0"/>
        <w:snapToGrid w:val="0"/>
        <w:spacing w:line="240" w:lineRule="auto"/>
        <w:jc w:val="center"/>
        <w:rPr>
          <w:rFonts w:ascii="Times New Roman" w:eastAsia="Calibri" w:hAnsi="Times New Roman" w:cs="Times New Roman"/>
        </w:rPr>
      </w:pPr>
      <w:r>
        <w:rPr>
          <w:noProof/>
        </w:rPr>
        <w:lastRenderedPageBreak/>
        <w:drawing>
          <wp:inline distT="0" distB="0" distL="0" distR="0">
            <wp:extent cx="5035799" cy="4455800"/>
            <wp:effectExtent l="4127" t="0" r="0" b="0"/>
            <wp:docPr id="26" name="Picture 26" descr="C:\Users\mcgabb\AppData\Local\Microsoft\Windows\Temporary Internet Files\Content.Word\IMG_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cgabb\AppData\Local\Microsoft\Windows\Temporary Internet Files\Content.Word\IMG_26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93" r="12458"/>
                    <a:stretch/>
                  </pic:blipFill>
                  <pic:spPr bwMode="auto">
                    <a:xfrm rot="5400000">
                      <a:off x="0" y="0"/>
                      <a:ext cx="5037175" cy="4457017"/>
                    </a:xfrm>
                    <a:prstGeom prst="rect">
                      <a:avLst/>
                    </a:prstGeom>
                    <a:noFill/>
                    <a:ln>
                      <a:noFill/>
                    </a:ln>
                    <a:extLst>
                      <a:ext uri="{53640926-AAD7-44D8-BBD7-CCE9431645EC}">
                        <a14:shadowObscured xmlns:a14="http://schemas.microsoft.com/office/drawing/2010/main"/>
                      </a:ext>
                    </a:extLst>
                  </pic:spPr>
                </pic:pic>
              </a:graphicData>
            </a:graphic>
          </wp:inline>
        </w:drawing>
      </w:r>
    </w:p>
    <w:p w:rsidR="00BF1786" w:rsidRDefault="00BF1786" w:rsidP="00BF1786">
      <w:pPr>
        <w:widowControl w:val="0"/>
        <w:snapToGrid w:val="0"/>
        <w:spacing w:line="240" w:lineRule="auto"/>
        <w:rPr>
          <w:rFonts w:ascii="Times New Roman" w:eastAsia="Calibri" w:hAnsi="Times New Roman" w:cs="Times New Roman"/>
        </w:rPr>
      </w:pPr>
    </w:p>
    <w:p w:rsidR="000C0507" w:rsidRDefault="000C0507" w:rsidP="00121285">
      <w:pPr>
        <w:widowControl w:val="0"/>
        <w:numPr>
          <w:ilvl w:val="0"/>
          <w:numId w:val="3"/>
        </w:numPr>
        <w:snapToGrid w:val="0"/>
        <w:spacing w:line="240" w:lineRule="auto"/>
        <w:rPr>
          <w:rFonts w:ascii="Times New Roman" w:eastAsia="Calibri" w:hAnsi="Times New Roman" w:cs="Times New Roman"/>
        </w:rPr>
      </w:pPr>
      <w:r>
        <w:rPr>
          <w:rFonts w:ascii="Times New Roman" w:eastAsia="Calibri" w:hAnsi="Times New Roman" w:cs="Times New Roman"/>
        </w:rPr>
        <w:t>Make a copy of the surgical pathology requisition.</w:t>
      </w:r>
    </w:p>
    <w:p w:rsidR="008D6FE5" w:rsidRDefault="008D6FE5" w:rsidP="00121285">
      <w:pPr>
        <w:widowControl w:val="0"/>
        <w:numPr>
          <w:ilvl w:val="0"/>
          <w:numId w:val="3"/>
        </w:numPr>
        <w:snapToGrid w:val="0"/>
        <w:spacing w:line="240" w:lineRule="auto"/>
        <w:rPr>
          <w:rFonts w:ascii="Times New Roman" w:eastAsia="Calibri" w:hAnsi="Times New Roman" w:cs="Times New Roman"/>
          <w:b/>
        </w:rPr>
      </w:pPr>
      <w:r>
        <w:rPr>
          <w:rFonts w:ascii="Times New Roman" w:eastAsia="Calibri" w:hAnsi="Times New Roman" w:cs="Times New Roman"/>
        </w:rPr>
        <w:t xml:space="preserve">Submit microarray tube only if you know for certain there is a definite diagnosis/malignancy (i.e. frozen section or gross evidence). If you’re uncertain of diagnosis, place medium snap tube for “cancer </w:t>
      </w:r>
      <w:proofErr w:type="spellStart"/>
      <w:r>
        <w:rPr>
          <w:rFonts w:ascii="Times New Roman" w:eastAsia="Calibri" w:hAnsi="Times New Roman" w:cs="Times New Roman"/>
        </w:rPr>
        <w:t>cytogenetics</w:t>
      </w:r>
      <w:proofErr w:type="spellEnd"/>
      <w:r>
        <w:rPr>
          <w:rFonts w:ascii="Times New Roman" w:eastAsia="Calibri" w:hAnsi="Times New Roman" w:cs="Times New Roman"/>
        </w:rPr>
        <w:t xml:space="preserve"> microarray” on shelf in fridge labeled “pending </w:t>
      </w:r>
      <w:proofErr w:type="spellStart"/>
      <w:r>
        <w:rPr>
          <w:rFonts w:ascii="Times New Roman" w:eastAsia="Calibri" w:hAnsi="Times New Roman" w:cs="Times New Roman"/>
        </w:rPr>
        <w:t>cytogenetcs</w:t>
      </w:r>
      <w:proofErr w:type="spellEnd"/>
      <w:r>
        <w:rPr>
          <w:rFonts w:ascii="Times New Roman" w:eastAsia="Calibri" w:hAnsi="Times New Roman" w:cs="Times New Roman"/>
        </w:rPr>
        <w:t xml:space="preserve">/microarray” (see picture below). Consult with the pathologist as to what actions need to be taken for the pending tissue. </w:t>
      </w:r>
      <w:r w:rsidRPr="008D6FE5">
        <w:rPr>
          <w:rFonts w:ascii="Times New Roman" w:eastAsia="Calibri" w:hAnsi="Times New Roman" w:cs="Times New Roman"/>
          <w:b/>
        </w:rPr>
        <w:t xml:space="preserve">Note: Tissue should sit </w:t>
      </w:r>
      <w:r w:rsidR="00031271">
        <w:rPr>
          <w:rFonts w:ascii="Times New Roman" w:eastAsia="Calibri" w:hAnsi="Times New Roman" w:cs="Times New Roman"/>
          <w:b/>
        </w:rPr>
        <w:t xml:space="preserve">no longer than </w:t>
      </w:r>
      <w:r w:rsidRPr="008D6FE5">
        <w:rPr>
          <w:rFonts w:ascii="Times New Roman" w:eastAsia="Calibri" w:hAnsi="Times New Roman" w:cs="Times New Roman"/>
          <w:b/>
        </w:rPr>
        <w:t>3 days.</w:t>
      </w:r>
    </w:p>
    <w:p w:rsidR="00B62EC4" w:rsidRDefault="00B62EC4" w:rsidP="00B62EC4">
      <w:pPr>
        <w:widowControl w:val="0"/>
        <w:snapToGrid w:val="0"/>
        <w:spacing w:line="240" w:lineRule="auto"/>
        <w:rPr>
          <w:rFonts w:ascii="Times New Roman" w:eastAsia="Calibri" w:hAnsi="Times New Roman" w:cs="Times New Roman"/>
          <w:b/>
        </w:rPr>
      </w:pPr>
    </w:p>
    <w:p w:rsidR="00B62EC4" w:rsidRDefault="00B62EC4" w:rsidP="00B62EC4">
      <w:pPr>
        <w:widowControl w:val="0"/>
        <w:snapToGrid w:val="0"/>
        <w:spacing w:line="240" w:lineRule="auto"/>
        <w:jc w:val="center"/>
        <w:rPr>
          <w:rFonts w:ascii="Times New Roman" w:eastAsia="Calibri" w:hAnsi="Times New Roman" w:cs="Times New Roman"/>
          <w:b/>
        </w:rPr>
      </w:pPr>
      <w:r>
        <w:rPr>
          <w:noProof/>
        </w:rPr>
        <w:lastRenderedPageBreak/>
        <w:drawing>
          <wp:inline distT="0" distB="0" distL="0" distR="0">
            <wp:extent cx="2804609" cy="4457814"/>
            <wp:effectExtent l="0" t="7620" r="7620" b="7620"/>
            <wp:docPr id="27" name="Picture 27" descr="C:\Users\mcgabb\AppData\Local\Microsoft\Windows\Temporary Internet Files\Content.Word\IMG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cgabb\AppData\Local\Microsoft\Windows\Temporary Internet Files\Content.Word\IMG_260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146" r="17675"/>
                    <a:stretch/>
                  </pic:blipFill>
                  <pic:spPr bwMode="auto">
                    <a:xfrm rot="5400000">
                      <a:off x="0" y="0"/>
                      <a:ext cx="2804107" cy="4457017"/>
                    </a:xfrm>
                    <a:prstGeom prst="rect">
                      <a:avLst/>
                    </a:prstGeom>
                    <a:noFill/>
                    <a:ln>
                      <a:noFill/>
                    </a:ln>
                    <a:extLst>
                      <a:ext uri="{53640926-AAD7-44D8-BBD7-CCE9431645EC}">
                        <a14:shadowObscured xmlns:a14="http://schemas.microsoft.com/office/drawing/2010/main"/>
                      </a:ext>
                    </a:extLst>
                  </pic:spPr>
                </pic:pic>
              </a:graphicData>
            </a:graphic>
          </wp:inline>
        </w:drawing>
      </w:r>
    </w:p>
    <w:p w:rsidR="00B62EC4" w:rsidRPr="008D6FE5" w:rsidRDefault="00B62EC4" w:rsidP="00B62EC4">
      <w:pPr>
        <w:widowControl w:val="0"/>
        <w:snapToGrid w:val="0"/>
        <w:spacing w:line="240" w:lineRule="auto"/>
        <w:rPr>
          <w:rFonts w:ascii="Times New Roman" w:eastAsia="Calibri" w:hAnsi="Times New Roman" w:cs="Times New Roman"/>
          <w:b/>
        </w:rPr>
      </w:pPr>
    </w:p>
    <w:p w:rsidR="00121285" w:rsidRPr="003E3716" w:rsidRDefault="00121285" w:rsidP="00121285">
      <w:pPr>
        <w:widowControl w:val="0"/>
        <w:numPr>
          <w:ilvl w:val="0"/>
          <w:numId w:val="3"/>
        </w:numPr>
        <w:snapToGrid w:val="0"/>
        <w:spacing w:after="0" w:line="240" w:lineRule="auto"/>
        <w:rPr>
          <w:rFonts w:ascii="Times New Roman" w:eastAsia="Calibri" w:hAnsi="Times New Roman" w:cs="Times New Roman"/>
        </w:rPr>
      </w:pPr>
      <w:r w:rsidRPr="003E3716">
        <w:rPr>
          <w:rFonts w:ascii="Times New Roman" w:eastAsia="Calibri" w:hAnsi="Times New Roman" w:cs="Times New Roman"/>
        </w:rPr>
        <w:t xml:space="preserve">Cytogenetic tubes, </w:t>
      </w:r>
      <w:proofErr w:type="spellStart"/>
      <w:r w:rsidRPr="003E3716">
        <w:rPr>
          <w:rFonts w:ascii="Times New Roman" w:eastAsia="Calibri" w:hAnsi="Times New Roman" w:cs="Times New Roman"/>
        </w:rPr>
        <w:t>cytogenetic</w:t>
      </w:r>
      <w:r w:rsidR="00180520">
        <w:rPr>
          <w:rFonts w:ascii="Times New Roman" w:eastAsia="Calibri" w:hAnsi="Times New Roman" w:cs="Times New Roman"/>
        </w:rPr>
        <w:t>s</w:t>
      </w:r>
      <w:proofErr w:type="spellEnd"/>
      <w:r w:rsidRPr="003E3716">
        <w:rPr>
          <w:rFonts w:ascii="Times New Roman" w:eastAsia="Calibri" w:hAnsi="Times New Roman" w:cs="Times New Roman"/>
        </w:rPr>
        <w:t xml:space="preserve"> requisition and </w:t>
      </w:r>
      <w:r w:rsidR="00180520">
        <w:rPr>
          <w:rFonts w:ascii="Times New Roman" w:eastAsia="Calibri" w:hAnsi="Times New Roman" w:cs="Times New Roman"/>
        </w:rPr>
        <w:t xml:space="preserve">a </w:t>
      </w:r>
      <w:r w:rsidRPr="003E3716">
        <w:rPr>
          <w:rFonts w:ascii="Times New Roman" w:eastAsia="Calibri" w:hAnsi="Times New Roman" w:cs="Times New Roman"/>
        </w:rPr>
        <w:t xml:space="preserve">copy of surgical requisition are to be </w:t>
      </w:r>
      <w:r w:rsidR="00BF1510">
        <w:rPr>
          <w:rFonts w:ascii="Times New Roman" w:eastAsia="Calibri" w:hAnsi="Times New Roman" w:cs="Times New Roman"/>
        </w:rPr>
        <w:t xml:space="preserve">properly labeled, </w:t>
      </w:r>
      <w:r w:rsidR="00180520">
        <w:rPr>
          <w:rFonts w:ascii="Times New Roman" w:eastAsia="Calibri" w:hAnsi="Times New Roman" w:cs="Times New Roman"/>
        </w:rPr>
        <w:t xml:space="preserve">packaged in a biohazard bag and </w:t>
      </w:r>
      <w:r w:rsidRPr="003E3716">
        <w:rPr>
          <w:rFonts w:ascii="Times New Roman" w:eastAsia="Calibri" w:hAnsi="Times New Roman" w:cs="Times New Roman"/>
        </w:rPr>
        <w:t xml:space="preserve">transported by the resident directly to central processing if after hours. </w:t>
      </w:r>
      <w:r w:rsidR="00180520">
        <w:rPr>
          <w:rFonts w:ascii="Times New Roman" w:eastAsia="Calibri" w:hAnsi="Times New Roman" w:cs="Times New Roman"/>
        </w:rPr>
        <w:t>If during working hours of 8am-5pm, place in fridge until the first person is able to transport to central processing.</w:t>
      </w:r>
    </w:p>
    <w:p w:rsidR="00121285" w:rsidRPr="003E3716" w:rsidRDefault="00121285" w:rsidP="00121285">
      <w:pPr>
        <w:widowControl w:val="0"/>
        <w:snapToGrid w:val="0"/>
        <w:rPr>
          <w:rFonts w:ascii="Times New Roman" w:eastAsia="Calibri" w:hAnsi="Times New Roman" w:cs="Times New Roman"/>
          <w:sz w:val="2"/>
        </w:rPr>
      </w:pPr>
      <w:r w:rsidRPr="003E3716">
        <w:rPr>
          <w:rFonts w:ascii="Times New Roman" w:eastAsia="Calibri" w:hAnsi="Times New Roman" w:cs="Times New Roman"/>
        </w:rPr>
        <w:t> </w:t>
      </w:r>
      <w:r w:rsidRPr="003E3716">
        <w:rPr>
          <w:rFonts w:ascii="Times New Roman" w:eastAsia="Calibri" w:hAnsi="Times New Roman" w:cs="Times New Roman"/>
        </w:rPr>
        <w:tab/>
      </w:r>
    </w:p>
    <w:p w:rsidR="00121285" w:rsidRPr="003E3716" w:rsidRDefault="008D6FE5" w:rsidP="00121285">
      <w:pPr>
        <w:widowControl w:val="0"/>
        <w:snapToGrid w:val="0"/>
        <w:ind w:firstLine="720"/>
        <w:rPr>
          <w:rFonts w:ascii="Times New Roman" w:eastAsia="Calibri" w:hAnsi="Times New Roman" w:cs="Times New Roman"/>
        </w:rPr>
      </w:pPr>
      <w:r>
        <w:rPr>
          <w:rFonts w:ascii="Times New Roman" w:eastAsia="Calibri" w:hAnsi="Times New Roman" w:cs="Times New Roman"/>
          <w:b/>
          <w:u w:val="single"/>
        </w:rPr>
        <w:t>Snap Frozen Tissue at -8</w:t>
      </w:r>
      <w:r w:rsidR="00121285" w:rsidRPr="003E3716">
        <w:rPr>
          <w:rFonts w:ascii="Times New Roman" w:eastAsia="Calibri" w:hAnsi="Times New Roman" w:cs="Times New Roman"/>
          <w:b/>
          <w:u w:val="single"/>
        </w:rPr>
        <w:t>0</w:t>
      </w:r>
      <w:r w:rsidR="00121285" w:rsidRPr="003E3716">
        <w:rPr>
          <w:rFonts w:ascii="Times New Roman" w:eastAsia="Calibri" w:hAnsi="Times New Roman" w:cs="Times New Roman"/>
        </w:rPr>
        <w:t>:</w:t>
      </w:r>
    </w:p>
    <w:p w:rsidR="00121285" w:rsidRPr="003E3716" w:rsidRDefault="00121285" w:rsidP="00121285">
      <w:pPr>
        <w:widowControl w:val="0"/>
        <w:numPr>
          <w:ilvl w:val="0"/>
          <w:numId w:val="4"/>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 xml:space="preserve">Most of the COG protocols ask for 1 gram of frozen tissue but any amount is acceptable when dealing with small biopsies. </w:t>
      </w:r>
    </w:p>
    <w:p w:rsidR="00121285" w:rsidRPr="003E3716" w:rsidRDefault="00121285" w:rsidP="00121285">
      <w:pPr>
        <w:widowControl w:val="0"/>
        <w:numPr>
          <w:ilvl w:val="0"/>
          <w:numId w:val="4"/>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Gener</w:t>
      </w:r>
      <w:r w:rsidR="00B62EC4">
        <w:rPr>
          <w:rFonts w:ascii="Times New Roman" w:eastAsia="Calibri" w:hAnsi="Times New Roman" w:cs="Times New Roman"/>
        </w:rPr>
        <w:t>ally, freeze a minimum of 1 to 6</w:t>
      </w:r>
      <w:r w:rsidRPr="003E3716">
        <w:rPr>
          <w:rFonts w:ascii="Times New Roman" w:eastAsia="Calibri" w:hAnsi="Times New Roman" w:cs="Times New Roman"/>
        </w:rPr>
        <w:t xml:space="preserve"> samples depending on the amount of tissue received. If small core biopsies, ½ core is suffic</w:t>
      </w:r>
      <w:r w:rsidR="00B62EC4">
        <w:rPr>
          <w:rFonts w:ascii="Times New Roman" w:eastAsia="Calibri" w:hAnsi="Times New Roman" w:cs="Times New Roman"/>
        </w:rPr>
        <w:t>ient. If large tumor, at least 6</w:t>
      </w:r>
      <w:r w:rsidRPr="003E3716">
        <w:rPr>
          <w:rFonts w:ascii="Times New Roman" w:eastAsia="Calibri" w:hAnsi="Times New Roman" w:cs="Times New Roman"/>
        </w:rPr>
        <w:t xml:space="preserve"> samples are preferred. </w:t>
      </w:r>
    </w:p>
    <w:p w:rsidR="00B62EC4" w:rsidRDefault="00121285" w:rsidP="00121285">
      <w:pPr>
        <w:widowControl w:val="0"/>
        <w:numPr>
          <w:ilvl w:val="0"/>
          <w:numId w:val="4"/>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Small samples of tissue (roughly 0.2 x 0.2 cm or core biopsies) are placed individually in small, snap frozen tubes that are labeled with specimen labels</w:t>
      </w:r>
      <w:r w:rsidR="00B62EC4">
        <w:rPr>
          <w:rFonts w:ascii="Times New Roman" w:eastAsia="Calibri" w:hAnsi="Times New Roman" w:cs="Times New Roman"/>
        </w:rPr>
        <w:t xml:space="preserve"> (see picture below)</w:t>
      </w:r>
    </w:p>
    <w:p w:rsidR="00121285" w:rsidRPr="003E3716" w:rsidRDefault="00B62EC4" w:rsidP="00B62EC4">
      <w:pPr>
        <w:widowControl w:val="0"/>
        <w:snapToGrid w:val="0"/>
        <w:spacing w:line="240" w:lineRule="auto"/>
        <w:jc w:val="center"/>
        <w:rPr>
          <w:rFonts w:ascii="Times New Roman" w:eastAsia="Calibri" w:hAnsi="Times New Roman" w:cs="Times New Roman"/>
        </w:rPr>
      </w:pPr>
      <w:r>
        <w:rPr>
          <w:noProof/>
        </w:rPr>
        <w:drawing>
          <wp:inline distT="0" distB="0" distL="0" distR="0" wp14:anchorId="37CD3B34" wp14:editId="5764F874">
            <wp:extent cx="2423062" cy="3727093"/>
            <wp:effectExtent l="0" t="4445" r="0" b="0"/>
            <wp:docPr id="28" name="Picture 28" descr="C:\Users\mcgabb\AppData\Local\Microsoft\Windows\Temporary Internet Files\Content.Word\IMG_2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cgabb\AppData\Local\Microsoft\Windows\Temporary Internet Files\Content.Word\IMG_234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757" r="24887"/>
                    <a:stretch/>
                  </pic:blipFill>
                  <pic:spPr bwMode="auto">
                    <a:xfrm rot="5400000">
                      <a:off x="0" y="0"/>
                      <a:ext cx="2431377" cy="3739884"/>
                    </a:xfrm>
                    <a:prstGeom prst="rect">
                      <a:avLst/>
                    </a:prstGeom>
                    <a:noFill/>
                    <a:ln>
                      <a:noFill/>
                    </a:ln>
                    <a:extLst>
                      <a:ext uri="{53640926-AAD7-44D8-BBD7-CCE9431645EC}">
                        <a14:shadowObscured xmlns:a14="http://schemas.microsoft.com/office/drawing/2010/main"/>
                      </a:ext>
                    </a:extLst>
                  </pic:spPr>
                </pic:pic>
              </a:graphicData>
            </a:graphic>
          </wp:inline>
        </w:drawing>
      </w:r>
    </w:p>
    <w:p w:rsidR="00121285" w:rsidRDefault="00121285" w:rsidP="00121285">
      <w:pPr>
        <w:widowControl w:val="0"/>
        <w:numPr>
          <w:ilvl w:val="0"/>
          <w:numId w:val="4"/>
        </w:numPr>
        <w:snapToGrid w:val="0"/>
        <w:spacing w:line="240" w:lineRule="auto"/>
        <w:rPr>
          <w:rFonts w:ascii="Times New Roman" w:eastAsia="Calibri" w:hAnsi="Times New Roman" w:cs="Times New Roman"/>
        </w:rPr>
      </w:pPr>
      <w:r w:rsidRPr="003E3716">
        <w:rPr>
          <w:rFonts w:ascii="Times New Roman" w:eastAsia="Calibri" w:hAnsi="Times New Roman" w:cs="Times New Roman"/>
          <w:bCs/>
        </w:rPr>
        <w:lastRenderedPageBreak/>
        <w:t xml:space="preserve">The liquid nitrogen storage container is located </w:t>
      </w:r>
      <w:r w:rsidR="00B62EC4">
        <w:rPr>
          <w:rFonts w:ascii="Times New Roman" w:eastAsia="Calibri" w:hAnsi="Times New Roman" w:cs="Times New Roman"/>
          <w:bCs/>
        </w:rPr>
        <w:t>between the -8</w:t>
      </w:r>
      <w:r w:rsidRPr="003E3716">
        <w:rPr>
          <w:rFonts w:ascii="Times New Roman" w:eastAsia="Calibri" w:hAnsi="Times New Roman" w:cs="Times New Roman"/>
          <w:bCs/>
        </w:rPr>
        <w:t>0 freezer and the refrigerator</w:t>
      </w:r>
      <w:r w:rsidRPr="003E3716">
        <w:rPr>
          <w:rFonts w:ascii="Times New Roman" w:eastAsia="Calibri" w:hAnsi="Times New Roman" w:cs="Times New Roman"/>
        </w:rPr>
        <w:t xml:space="preserve"> (see pictures</w:t>
      </w:r>
      <w:r w:rsidR="00B62EC4">
        <w:rPr>
          <w:rFonts w:ascii="Times New Roman" w:eastAsia="Calibri" w:hAnsi="Times New Roman" w:cs="Times New Roman"/>
        </w:rPr>
        <w:t xml:space="preserve"> below</w:t>
      </w:r>
      <w:r w:rsidRPr="003E3716">
        <w:rPr>
          <w:rFonts w:ascii="Times New Roman" w:eastAsia="Calibri" w:hAnsi="Times New Roman" w:cs="Times New Roman"/>
        </w:rPr>
        <w:t xml:space="preserve">). </w:t>
      </w:r>
      <w:r w:rsidRPr="003E3716">
        <w:rPr>
          <w:rFonts w:ascii="Times New Roman" w:eastAsia="Calibri" w:hAnsi="Times New Roman" w:cs="Times New Roman"/>
          <w:b/>
          <w:bCs/>
        </w:rPr>
        <w:t xml:space="preserve"> </w:t>
      </w:r>
      <w:r w:rsidRPr="003E3716">
        <w:rPr>
          <w:rFonts w:ascii="Times New Roman" w:eastAsia="Calibri" w:hAnsi="Times New Roman" w:cs="Times New Roman"/>
          <w:bCs/>
        </w:rPr>
        <w:t>Pour liquid nitrogen into the metal container labeled “Reserve Dewar</w:t>
      </w:r>
      <w:r w:rsidRPr="003E3716">
        <w:rPr>
          <w:rFonts w:ascii="Times New Roman" w:eastAsia="Calibri" w:hAnsi="Times New Roman" w:cs="Times New Roman"/>
        </w:rPr>
        <w:t>” located on the grossing station across from the main accessioning computer</w:t>
      </w:r>
      <w:r w:rsidR="00B62EC4">
        <w:rPr>
          <w:rFonts w:ascii="Times New Roman" w:eastAsia="Calibri" w:hAnsi="Times New Roman" w:cs="Times New Roman"/>
        </w:rPr>
        <w:t xml:space="preserve">. </w:t>
      </w:r>
      <w:r w:rsidR="00B62EC4" w:rsidRPr="003E3716">
        <w:rPr>
          <w:rFonts w:ascii="Times New Roman" w:eastAsia="Calibri" w:hAnsi="Times New Roman" w:cs="Times New Roman"/>
        </w:rPr>
        <w:t xml:space="preserve">Tubes are </w:t>
      </w:r>
      <w:r w:rsidR="00B62EC4">
        <w:rPr>
          <w:rFonts w:ascii="Times New Roman" w:eastAsia="Calibri" w:hAnsi="Times New Roman" w:cs="Times New Roman"/>
        </w:rPr>
        <w:t xml:space="preserve">to be immediately </w:t>
      </w:r>
      <w:proofErr w:type="gramStart"/>
      <w:r w:rsidR="00B62EC4" w:rsidRPr="003E3716">
        <w:rPr>
          <w:rFonts w:ascii="Times New Roman" w:eastAsia="Calibri" w:hAnsi="Times New Roman" w:cs="Times New Roman"/>
        </w:rPr>
        <w:t>snap</w:t>
      </w:r>
      <w:proofErr w:type="gramEnd"/>
      <w:r w:rsidR="00B62EC4" w:rsidRPr="003E3716">
        <w:rPr>
          <w:rFonts w:ascii="Times New Roman" w:eastAsia="Calibri" w:hAnsi="Times New Roman" w:cs="Times New Roman"/>
        </w:rPr>
        <w:t xml:space="preserve"> frozen in liquid nitrogen</w:t>
      </w:r>
      <w:r w:rsidRPr="003E3716">
        <w:rPr>
          <w:rFonts w:ascii="Times New Roman" w:eastAsia="Calibri" w:hAnsi="Times New Roman" w:cs="Times New Roman"/>
        </w:rPr>
        <w:t xml:space="preserve"> </w:t>
      </w:r>
      <w:r w:rsidR="00B62EC4">
        <w:rPr>
          <w:rFonts w:ascii="Times New Roman" w:eastAsia="Calibri" w:hAnsi="Times New Roman" w:cs="Times New Roman"/>
        </w:rPr>
        <w:t xml:space="preserve">for 30 seconds. </w:t>
      </w:r>
      <w:r w:rsidRPr="003E3716">
        <w:rPr>
          <w:rFonts w:ascii="Times New Roman" w:eastAsia="Calibri" w:hAnsi="Times New Roman" w:cs="Times New Roman"/>
        </w:rPr>
        <w:t>(</w:t>
      </w:r>
      <w:proofErr w:type="gramStart"/>
      <w:r w:rsidR="00B62EC4">
        <w:rPr>
          <w:rFonts w:ascii="Times New Roman" w:eastAsia="Calibri" w:hAnsi="Times New Roman" w:cs="Times New Roman"/>
        </w:rPr>
        <w:t>s</w:t>
      </w:r>
      <w:r w:rsidR="00B62EC4" w:rsidRPr="003E3716">
        <w:rPr>
          <w:rFonts w:ascii="Times New Roman" w:eastAsia="Calibri" w:hAnsi="Times New Roman" w:cs="Times New Roman"/>
        </w:rPr>
        <w:t>ee</w:t>
      </w:r>
      <w:proofErr w:type="gramEnd"/>
      <w:r w:rsidRPr="003E3716">
        <w:rPr>
          <w:rFonts w:ascii="Times New Roman" w:eastAsia="Calibri" w:hAnsi="Times New Roman" w:cs="Times New Roman"/>
        </w:rPr>
        <w:t xml:space="preserve"> pictures</w:t>
      </w:r>
      <w:r w:rsidR="00017DB7">
        <w:rPr>
          <w:rFonts w:ascii="Times New Roman" w:eastAsia="Calibri" w:hAnsi="Times New Roman" w:cs="Times New Roman"/>
        </w:rPr>
        <w:t xml:space="preserve"> below</w:t>
      </w:r>
      <w:r w:rsidRPr="003E3716">
        <w:rPr>
          <w:rFonts w:ascii="Times New Roman" w:eastAsia="Calibri" w:hAnsi="Times New Roman" w:cs="Times New Roman"/>
        </w:rPr>
        <w:t xml:space="preserve">). </w:t>
      </w:r>
    </w:p>
    <w:p w:rsidR="00017DB7" w:rsidRDefault="00017DB7" w:rsidP="00017DB7">
      <w:pPr>
        <w:widowControl w:val="0"/>
        <w:snapToGrid w:val="0"/>
        <w:spacing w:line="240" w:lineRule="auto"/>
        <w:ind w:left="720"/>
        <w:jc w:val="center"/>
        <w:rPr>
          <w:rFonts w:ascii="Times New Roman" w:eastAsia="Calibri" w:hAnsi="Times New Roman" w:cs="Times New Roman"/>
        </w:rPr>
      </w:pPr>
      <w:r>
        <w:rPr>
          <w:rFonts w:eastAsia="Calibri" w:cs="Arial"/>
          <w:noProof/>
        </w:rPr>
        <mc:AlternateContent>
          <mc:Choice Requires="wps">
            <w:drawing>
              <wp:anchor distT="0" distB="0" distL="114300" distR="114300" simplePos="0" relativeHeight="251669504" behindDoc="0" locked="0" layoutInCell="1" allowOverlap="1" wp14:anchorId="0DB683E3" wp14:editId="2DEE4128">
                <wp:simplePos x="0" y="0"/>
                <wp:positionH relativeFrom="column">
                  <wp:posOffset>3169344</wp:posOffset>
                </wp:positionH>
                <wp:positionV relativeFrom="paragraph">
                  <wp:posOffset>517225</wp:posOffset>
                </wp:positionV>
                <wp:extent cx="514350" cy="662940"/>
                <wp:effectExtent l="19050" t="19050" r="19050" b="2286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629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249.55pt;margin-top:40.75pt;width:40.5pt;height:5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" filled="f" strokecolor="red" strokeweight="2.25pt"/>
            </w:pict>
          </mc:Fallback>
        </mc:AlternateContent>
      </w:r>
      <w:r>
        <w:rPr>
          <w:rFonts w:eastAsia="Calibri" w:cs="Arial"/>
          <w:noProof/>
        </w:rPr>
        <mc:AlternateContent>
          <mc:Choice Requires="wps">
            <w:drawing>
              <wp:anchor distT="0" distB="0" distL="114300" distR="114300" simplePos="0" relativeHeight="251662336" behindDoc="0" locked="0" layoutInCell="1" allowOverlap="1" wp14:anchorId="1A70918E" wp14:editId="6B8CA583">
                <wp:simplePos x="0" y="0"/>
                <wp:positionH relativeFrom="column">
                  <wp:posOffset>1410335</wp:posOffset>
                </wp:positionH>
                <wp:positionV relativeFrom="paragraph">
                  <wp:posOffset>1181735</wp:posOffset>
                </wp:positionV>
                <wp:extent cx="514350" cy="662940"/>
                <wp:effectExtent l="19050" t="19050" r="19050" b="2286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629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11.05pt;margin-top:93.05pt;width:40.5pt;height:5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" filled="f" strokecolor="red" strokeweight="2.25pt"/>
            </w:pict>
          </mc:Fallback>
        </mc:AlternateContent>
      </w:r>
      <w:r>
        <w:rPr>
          <w:rFonts w:eastAsia="Calibri" w:cs="Arial"/>
          <w:noProof/>
        </w:rPr>
        <w:drawing>
          <wp:inline distT="0" distB="0" distL="0" distR="0" wp14:anchorId="03DD6D88" wp14:editId="60BFAE2E">
            <wp:extent cx="2173857" cy="1923638"/>
            <wp:effectExtent l="0" t="0" r="0" b="635"/>
            <wp:docPr id="6" name="Picture 6" descr="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605" cy="1923415"/>
                    </a:xfrm>
                    <a:prstGeom prst="rect">
                      <a:avLst/>
                    </a:prstGeom>
                    <a:noFill/>
                    <a:ln>
                      <a:noFill/>
                    </a:ln>
                  </pic:spPr>
                </pic:pic>
              </a:graphicData>
            </a:graphic>
          </wp:inline>
        </w:drawing>
      </w:r>
      <w:r>
        <w:rPr>
          <w:rFonts w:eastAsia="Calibri" w:cs="Arial"/>
          <w:noProof/>
        </w:rPr>
        <w:drawing>
          <wp:inline distT="0" distB="0" distL="0" distR="0" wp14:anchorId="149524B8" wp14:editId="38AE682F">
            <wp:extent cx="2863970" cy="1914932"/>
            <wp:effectExtent l="0" t="0" r="0" b="9525"/>
            <wp:docPr id="5" name="Picture 5" descr="phot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17)"/>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2863779" cy="1914804"/>
                    </a:xfrm>
                    <a:prstGeom prst="rect">
                      <a:avLst/>
                    </a:prstGeom>
                    <a:noFill/>
                    <a:ln>
                      <a:noFill/>
                    </a:ln>
                  </pic:spPr>
                </pic:pic>
              </a:graphicData>
            </a:graphic>
          </wp:inline>
        </w:drawing>
      </w:r>
    </w:p>
    <w:p w:rsidR="00017DB7" w:rsidRPr="003E3716" w:rsidRDefault="00017DB7" w:rsidP="00017DB7">
      <w:pPr>
        <w:widowControl w:val="0"/>
        <w:snapToGrid w:val="0"/>
        <w:spacing w:line="240" w:lineRule="auto"/>
        <w:ind w:left="1080"/>
        <w:rPr>
          <w:rFonts w:ascii="Times New Roman" w:eastAsia="Calibri" w:hAnsi="Times New Roman" w:cs="Times New Roman"/>
        </w:rPr>
      </w:pPr>
    </w:p>
    <w:p w:rsidR="00121285" w:rsidRPr="003E3716" w:rsidRDefault="00121285" w:rsidP="00121285">
      <w:pPr>
        <w:widowControl w:val="0"/>
        <w:numPr>
          <w:ilvl w:val="0"/>
          <w:numId w:val="4"/>
        </w:numPr>
        <w:snapToGrid w:val="0"/>
        <w:spacing w:line="240" w:lineRule="auto"/>
        <w:rPr>
          <w:rFonts w:ascii="Times New Roman" w:eastAsia="Calibri" w:hAnsi="Times New Roman" w:cs="Times New Roman"/>
        </w:rPr>
      </w:pPr>
      <w:r w:rsidRPr="003E3716">
        <w:rPr>
          <w:rFonts w:ascii="Times New Roman" w:eastAsia="Calibri" w:hAnsi="Times New Roman" w:cs="Times New Roman"/>
        </w:rPr>
        <w:t xml:space="preserve">After freezing specimens, </w:t>
      </w:r>
      <w:r w:rsidR="00017DB7">
        <w:rPr>
          <w:rFonts w:ascii="Times New Roman" w:eastAsia="Calibri" w:hAnsi="Times New Roman" w:cs="Times New Roman"/>
        </w:rPr>
        <w:t>locate the -80 freezer next to the refrigerator. Place snap tubes in the most recent white snap tube box</w:t>
      </w:r>
      <w:r w:rsidRPr="003E3716">
        <w:rPr>
          <w:rFonts w:ascii="Times New Roman" w:eastAsia="Calibri" w:hAnsi="Times New Roman" w:cs="Times New Roman"/>
        </w:rPr>
        <w:t xml:space="preserve"> </w:t>
      </w:r>
      <w:r w:rsidR="00017DB7">
        <w:rPr>
          <w:rFonts w:ascii="Times New Roman" w:eastAsia="Calibri" w:hAnsi="Times New Roman" w:cs="Times New Roman"/>
        </w:rPr>
        <w:t>(see picture below</w:t>
      </w:r>
      <w:r w:rsidRPr="003E3716">
        <w:rPr>
          <w:rFonts w:ascii="Times New Roman" w:eastAsia="Calibri" w:hAnsi="Times New Roman" w:cs="Times New Roman"/>
        </w:rPr>
        <w:t>).</w:t>
      </w:r>
    </w:p>
    <w:p w:rsidR="00BF1510" w:rsidRDefault="00017DB7" w:rsidP="00017DB7">
      <w:pPr>
        <w:widowControl w:val="0"/>
        <w:snapToGrid w:val="0"/>
        <w:ind w:left="360" w:firstLine="720"/>
        <w:jc w:val="center"/>
        <w:rPr>
          <w:rFonts w:eastAsia="Calibri" w:cs="Arial"/>
        </w:rPr>
      </w:pPr>
      <w:r>
        <w:rPr>
          <w:rFonts w:eastAsia="Calibri" w:cs="Arial"/>
          <w:noProof/>
        </w:rPr>
        <mc:AlternateContent>
          <mc:Choice Requires="wps">
            <w:drawing>
              <wp:anchor distT="0" distB="0" distL="114300" distR="114300" simplePos="0" relativeHeight="251663360" behindDoc="0" locked="0" layoutInCell="1" allowOverlap="1" wp14:anchorId="703B71D3" wp14:editId="338A8FAF">
                <wp:simplePos x="0" y="0"/>
                <wp:positionH relativeFrom="column">
                  <wp:posOffset>2904981</wp:posOffset>
                </wp:positionH>
                <wp:positionV relativeFrom="paragraph">
                  <wp:posOffset>1049811</wp:posOffset>
                </wp:positionV>
                <wp:extent cx="1104900" cy="503555"/>
                <wp:effectExtent l="19050" t="19050" r="19050" b="1079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035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28.75pt;margin-top:82.65pt;width:87pt;height:3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" filled="f" strokecolor="red" strokeweight="2.25pt"/>
            </w:pict>
          </mc:Fallback>
        </mc:AlternateContent>
      </w:r>
      <w:r w:rsidR="00121285">
        <w:rPr>
          <w:rFonts w:eastAsia="Calibri" w:cs="Arial"/>
          <w:noProof/>
        </w:rPr>
        <w:drawing>
          <wp:inline distT="0" distB="0" distL="0" distR="0" wp14:anchorId="65B6F2EE" wp14:editId="369283CE">
            <wp:extent cx="2176272" cy="1929177"/>
            <wp:effectExtent l="0" t="0" r="0" b="0"/>
            <wp:docPr id="15" name="Picture 15" descr="phot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272" cy="1929177"/>
                    </a:xfrm>
                    <a:prstGeom prst="rect">
                      <a:avLst/>
                    </a:prstGeom>
                    <a:noFill/>
                    <a:ln>
                      <a:noFill/>
                    </a:ln>
                  </pic:spPr>
                </pic:pic>
              </a:graphicData>
            </a:graphic>
          </wp:inline>
        </w:drawing>
      </w:r>
    </w:p>
    <w:p w:rsidR="00121285" w:rsidRPr="00F54794" w:rsidRDefault="00121285" w:rsidP="00B62EC4">
      <w:pPr>
        <w:widowControl w:val="0"/>
        <w:snapToGrid w:val="0"/>
        <w:ind w:left="360" w:firstLine="720"/>
        <w:jc w:val="center"/>
        <w:rPr>
          <w:rFonts w:eastAsia="Calibri" w:cs="Arial"/>
        </w:rPr>
      </w:pPr>
    </w:p>
    <w:p w:rsidR="00121285" w:rsidRPr="00017DB7" w:rsidRDefault="00017DB7" w:rsidP="00121285">
      <w:pPr>
        <w:widowControl w:val="0"/>
        <w:numPr>
          <w:ilvl w:val="0"/>
          <w:numId w:val="6"/>
        </w:numPr>
        <w:snapToGrid w:val="0"/>
        <w:spacing w:line="240" w:lineRule="auto"/>
        <w:rPr>
          <w:rFonts w:ascii="Times New Roman" w:eastAsia="Calibri" w:hAnsi="Times New Roman" w:cs="Times New Roman"/>
          <w:b/>
          <w:u w:val="single"/>
        </w:rPr>
      </w:pPr>
      <w:r w:rsidRPr="00017DB7">
        <w:rPr>
          <w:rFonts w:ascii="Times New Roman" w:eastAsia="Calibri" w:hAnsi="Times New Roman" w:cs="Times New Roman"/>
        </w:rPr>
        <w:t>All specimens placed in the -8</w:t>
      </w:r>
      <w:r w:rsidR="00121285" w:rsidRPr="00017DB7">
        <w:rPr>
          <w:rFonts w:ascii="Times New Roman" w:eastAsia="Calibri" w:hAnsi="Times New Roman" w:cs="Times New Roman"/>
        </w:rPr>
        <w:t xml:space="preserve">0 </w:t>
      </w:r>
      <w:r w:rsidRPr="00017DB7">
        <w:rPr>
          <w:rFonts w:ascii="Times New Roman" w:eastAsia="Calibri" w:hAnsi="Times New Roman" w:cs="Times New Roman"/>
        </w:rPr>
        <w:t xml:space="preserve">freezer </w:t>
      </w:r>
      <w:r w:rsidR="00121285" w:rsidRPr="00017DB7">
        <w:rPr>
          <w:rFonts w:ascii="Times New Roman" w:eastAsia="Calibri" w:hAnsi="Times New Roman" w:cs="Times New Roman"/>
        </w:rPr>
        <w:t xml:space="preserve">must be logged in the Pediatric Tumor Protocol Specimen book located on the shelf above the main accessioning computer.  Place a </w:t>
      </w:r>
      <w:r w:rsidRPr="00017DB7">
        <w:rPr>
          <w:rFonts w:ascii="Times New Roman" w:eastAsia="Calibri" w:hAnsi="Times New Roman" w:cs="Times New Roman"/>
        </w:rPr>
        <w:t>requisition</w:t>
      </w:r>
      <w:r w:rsidR="00121285" w:rsidRPr="00017DB7">
        <w:rPr>
          <w:rFonts w:ascii="Times New Roman" w:eastAsia="Calibri" w:hAnsi="Times New Roman" w:cs="Times New Roman"/>
        </w:rPr>
        <w:t xml:space="preserve"> label in the book and indicate the required information (see pictures</w:t>
      </w:r>
      <w:r w:rsidRPr="00017DB7">
        <w:rPr>
          <w:rFonts w:ascii="Times New Roman" w:eastAsia="Calibri" w:hAnsi="Times New Roman" w:cs="Times New Roman"/>
        </w:rPr>
        <w:t xml:space="preserve"> below</w:t>
      </w:r>
      <w:r w:rsidR="00121285" w:rsidRPr="00017DB7">
        <w:rPr>
          <w:rFonts w:ascii="Times New Roman" w:eastAsia="Calibri" w:hAnsi="Times New Roman" w:cs="Times New Roman"/>
        </w:rPr>
        <w:t>).</w:t>
      </w:r>
    </w:p>
    <w:p w:rsidR="00121285" w:rsidRPr="008E1BF6" w:rsidRDefault="00121285" w:rsidP="00121285">
      <w:pPr>
        <w:widowControl w:val="0"/>
        <w:snapToGrid w:val="0"/>
        <w:ind w:left="1080"/>
        <w:rPr>
          <w:rFonts w:eastAsia="Calibri" w:cs="Arial"/>
          <w:b/>
          <w:u w:val="single"/>
        </w:rPr>
      </w:pPr>
      <w:r>
        <w:rPr>
          <w:rFonts w:eastAsia="Calibri" w:cs="Arial"/>
          <w:b/>
          <w:noProof/>
          <w:u w:val="single"/>
        </w:rPr>
        <mc:AlternateContent>
          <mc:Choice Requires="wps">
            <w:drawing>
              <wp:anchor distT="0" distB="0" distL="114300" distR="114300" simplePos="0" relativeHeight="251666432" behindDoc="0" locked="0" layoutInCell="1" allowOverlap="1">
                <wp:simplePos x="0" y="0"/>
                <wp:positionH relativeFrom="column">
                  <wp:posOffset>1314450</wp:posOffset>
                </wp:positionH>
                <wp:positionV relativeFrom="paragraph">
                  <wp:posOffset>36830</wp:posOffset>
                </wp:positionV>
                <wp:extent cx="352425" cy="436245"/>
                <wp:effectExtent l="19050" t="21590" r="19050" b="1841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362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03.5pt;margin-top:2.9pt;width:27.75pt;height:3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" filled="f" strokecolor="red" strokeweight="2.25pt"/>
            </w:pict>
          </mc:Fallback>
        </mc:AlternateContent>
      </w:r>
      <w:r>
        <w:rPr>
          <w:rFonts w:eastAsia="Calibri" w:cs="Arial"/>
          <w:b/>
          <w:noProof/>
          <w:u w:val="single"/>
        </w:rPr>
        <w:drawing>
          <wp:inline distT="0" distB="0" distL="0" distR="0">
            <wp:extent cx="1734185" cy="1302385"/>
            <wp:effectExtent l="0" t="0" r="0" b="0"/>
            <wp:docPr id="4" name="Picture 4" descr="phot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4185" cy="1302385"/>
                    </a:xfrm>
                    <a:prstGeom prst="rect">
                      <a:avLst/>
                    </a:prstGeom>
                    <a:noFill/>
                    <a:ln>
                      <a:noFill/>
                    </a:ln>
                  </pic:spPr>
                </pic:pic>
              </a:graphicData>
            </a:graphic>
          </wp:inline>
        </w:drawing>
      </w:r>
      <w:r>
        <w:rPr>
          <w:rFonts w:eastAsia="Calibri" w:cs="Arial"/>
          <w:b/>
          <w:noProof/>
          <w:u w:val="single"/>
        </w:rPr>
        <w:drawing>
          <wp:inline distT="0" distB="0" distL="0" distR="0">
            <wp:extent cx="1485900" cy="1262380"/>
            <wp:effectExtent l="0" t="0" r="0" b="0"/>
            <wp:docPr id="13" name="Picture 13" descr="phot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262380"/>
                    </a:xfrm>
                    <a:prstGeom prst="rect">
                      <a:avLst/>
                    </a:prstGeom>
                    <a:noFill/>
                    <a:ln>
                      <a:noFill/>
                    </a:ln>
                  </pic:spPr>
                </pic:pic>
              </a:graphicData>
            </a:graphic>
          </wp:inline>
        </w:drawing>
      </w:r>
      <w:r>
        <w:rPr>
          <w:rFonts w:eastAsia="Calibri" w:cs="Arial"/>
          <w:b/>
          <w:noProof/>
          <w:u w:val="single"/>
        </w:rPr>
        <w:drawing>
          <wp:inline distT="0" distB="0" distL="0" distR="0">
            <wp:extent cx="1649095" cy="1269365"/>
            <wp:effectExtent l="0" t="0" r="8255" b="6985"/>
            <wp:docPr id="12" name="Picture 12" descr="pho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9095" cy="1269365"/>
                    </a:xfrm>
                    <a:prstGeom prst="rect">
                      <a:avLst/>
                    </a:prstGeom>
                    <a:noFill/>
                    <a:ln>
                      <a:noFill/>
                    </a:ln>
                  </pic:spPr>
                </pic:pic>
              </a:graphicData>
            </a:graphic>
          </wp:inline>
        </w:drawing>
      </w:r>
    </w:p>
    <w:p w:rsidR="00017DB7" w:rsidRDefault="00017DB7" w:rsidP="00121285">
      <w:pPr>
        <w:widowControl w:val="0"/>
        <w:snapToGrid w:val="0"/>
        <w:ind w:firstLine="720"/>
        <w:rPr>
          <w:rFonts w:eastAsia="Calibri" w:cs="Arial"/>
          <w:b/>
          <w:u w:val="single"/>
        </w:rPr>
      </w:pPr>
    </w:p>
    <w:p w:rsidR="00121285" w:rsidRPr="000F5DBE" w:rsidRDefault="000F5DBE" w:rsidP="000F5DBE">
      <w:pPr>
        <w:widowControl w:val="0"/>
        <w:snapToGrid w:val="0"/>
        <w:ind w:firstLine="720"/>
        <w:rPr>
          <w:rFonts w:ascii="Times New Roman" w:eastAsia="Calibri" w:hAnsi="Times New Roman" w:cs="Times New Roman"/>
          <w:b/>
          <w:u w:val="single"/>
        </w:rPr>
      </w:pPr>
      <w:r>
        <w:rPr>
          <w:rFonts w:ascii="Times New Roman" w:eastAsia="Calibri" w:hAnsi="Times New Roman" w:cs="Times New Roman"/>
          <w:b/>
          <w:u w:val="single"/>
        </w:rPr>
        <w:lastRenderedPageBreak/>
        <w:t>For Lymphoma Workup</w:t>
      </w:r>
      <w:r w:rsidR="00121285" w:rsidRPr="00017DB7">
        <w:rPr>
          <w:rFonts w:ascii="Times New Roman" w:eastAsia="Calibri" w:hAnsi="Times New Roman" w:cs="Times New Roman"/>
        </w:rPr>
        <w:t>:</w:t>
      </w:r>
    </w:p>
    <w:p w:rsidR="00121285" w:rsidRPr="00017DB7" w:rsidRDefault="00121285" w:rsidP="00121285">
      <w:pPr>
        <w:widowControl w:val="0"/>
        <w:numPr>
          <w:ilvl w:val="0"/>
          <w:numId w:val="5"/>
        </w:numPr>
        <w:snapToGrid w:val="0"/>
        <w:spacing w:line="240" w:lineRule="auto"/>
        <w:rPr>
          <w:rFonts w:ascii="Times New Roman" w:eastAsia="Calibri" w:hAnsi="Times New Roman" w:cs="Times New Roman"/>
        </w:rPr>
      </w:pPr>
      <w:r w:rsidRPr="00017DB7">
        <w:rPr>
          <w:rFonts w:ascii="Times New Roman" w:eastAsia="Calibri" w:hAnsi="Times New Roman" w:cs="Times New Roman"/>
        </w:rPr>
        <w:t xml:space="preserve">Submit an additional small sample in a </w:t>
      </w:r>
      <w:r w:rsidR="00017DB7" w:rsidRPr="00017DB7">
        <w:rPr>
          <w:rFonts w:ascii="Times New Roman" w:eastAsia="Calibri" w:hAnsi="Times New Roman" w:cs="Times New Roman"/>
        </w:rPr>
        <w:t xml:space="preserve">medium </w:t>
      </w:r>
      <w:r w:rsidRPr="00017DB7">
        <w:rPr>
          <w:rFonts w:ascii="Times New Roman" w:eastAsia="Calibri" w:hAnsi="Times New Roman" w:cs="Times New Roman"/>
        </w:rPr>
        <w:t>snap tube in RPMI.  </w:t>
      </w:r>
      <w:r w:rsidR="00017DB7" w:rsidRPr="00017DB7">
        <w:rPr>
          <w:rFonts w:ascii="Times New Roman" w:eastAsia="Calibri" w:hAnsi="Times New Roman" w:cs="Times New Roman"/>
        </w:rPr>
        <w:t xml:space="preserve">RPMI can be found in the fridge next to the </w:t>
      </w:r>
      <w:proofErr w:type="spellStart"/>
      <w:r w:rsidR="00017DB7" w:rsidRPr="00017DB7">
        <w:rPr>
          <w:rFonts w:ascii="Times New Roman" w:eastAsia="Calibri" w:hAnsi="Times New Roman" w:cs="Times New Roman"/>
        </w:rPr>
        <w:t>cytogenetics</w:t>
      </w:r>
      <w:proofErr w:type="spellEnd"/>
      <w:r w:rsidR="00017DB7" w:rsidRPr="00017DB7">
        <w:rPr>
          <w:rFonts w:ascii="Times New Roman" w:eastAsia="Calibri" w:hAnsi="Times New Roman" w:cs="Times New Roman"/>
        </w:rPr>
        <w:t xml:space="preserve"> media. Label tube with pre-printed specimen label.</w:t>
      </w:r>
      <w:r w:rsidR="00017DB7">
        <w:rPr>
          <w:rFonts w:ascii="Times New Roman" w:eastAsia="Calibri" w:hAnsi="Times New Roman" w:cs="Times New Roman"/>
        </w:rPr>
        <w:t xml:space="preserve"> Make a copy of the surgical pathology requisition and write “tissue for flow cytometry” anywhere on the requisition. Package the </w:t>
      </w:r>
      <w:r w:rsidRPr="00017DB7">
        <w:rPr>
          <w:rFonts w:ascii="Times New Roman" w:eastAsia="Calibri" w:hAnsi="Times New Roman" w:cs="Times New Roman"/>
        </w:rPr>
        <w:t xml:space="preserve">RPMI tube and copy of surgical requisition </w:t>
      </w:r>
      <w:r w:rsidR="00017DB7">
        <w:rPr>
          <w:rFonts w:ascii="Times New Roman" w:eastAsia="Calibri" w:hAnsi="Times New Roman" w:cs="Times New Roman"/>
        </w:rPr>
        <w:t xml:space="preserve">in a biohazard bag. Write “flow” on the biohazard bag with permanent ink. </w:t>
      </w:r>
      <w:r w:rsidR="000F5DBE">
        <w:rPr>
          <w:rFonts w:ascii="Times New Roman" w:eastAsia="Calibri" w:hAnsi="Times New Roman" w:cs="Times New Roman"/>
        </w:rPr>
        <w:t xml:space="preserve">The sample needs to be </w:t>
      </w:r>
      <w:r w:rsidR="000F5DBE" w:rsidRPr="003E3716">
        <w:rPr>
          <w:rFonts w:ascii="Times New Roman" w:eastAsia="Calibri" w:hAnsi="Times New Roman" w:cs="Times New Roman"/>
        </w:rPr>
        <w:t xml:space="preserve">transported by the resident directly to central processing if after hours. </w:t>
      </w:r>
      <w:r w:rsidR="000F5DBE">
        <w:rPr>
          <w:rFonts w:ascii="Times New Roman" w:eastAsia="Calibri" w:hAnsi="Times New Roman" w:cs="Times New Roman"/>
        </w:rPr>
        <w:t>If during working hours of 8am-5pm, place in fridge until the first person is able to transport to central processing</w:t>
      </w:r>
    </w:p>
    <w:p w:rsidR="00121285" w:rsidRDefault="000F5DBE" w:rsidP="00121285">
      <w:pPr>
        <w:widowControl w:val="0"/>
        <w:numPr>
          <w:ilvl w:val="0"/>
          <w:numId w:val="5"/>
        </w:numPr>
        <w:snapToGrid w:val="0"/>
        <w:spacing w:line="240" w:lineRule="auto"/>
        <w:rPr>
          <w:rFonts w:ascii="Times New Roman" w:eastAsia="Calibri" w:hAnsi="Times New Roman" w:cs="Times New Roman"/>
        </w:rPr>
      </w:pPr>
      <w:r>
        <w:rPr>
          <w:rFonts w:eastAsia="Calibri" w:cs="Arial"/>
          <w:noProof/>
        </w:rPr>
        <mc:AlternateContent>
          <mc:Choice Requires="wps">
            <w:drawing>
              <wp:anchor distT="0" distB="0" distL="114300" distR="114300" simplePos="0" relativeHeight="251671552" behindDoc="0" locked="0" layoutInCell="1" allowOverlap="1" wp14:anchorId="57F42D88" wp14:editId="4D83AC12">
                <wp:simplePos x="0" y="0"/>
                <wp:positionH relativeFrom="column">
                  <wp:posOffset>3367405</wp:posOffset>
                </wp:positionH>
                <wp:positionV relativeFrom="paragraph">
                  <wp:posOffset>814705</wp:posOffset>
                </wp:positionV>
                <wp:extent cx="1104900" cy="503555"/>
                <wp:effectExtent l="19050" t="19050" r="19050" b="1079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035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265.15pt;margin-top:64.15pt;width:87pt;height:3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" filled="f" strokecolor="red" strokeweight="2.25pt"/>
            </w:pict>
          </mc:Fallback>
        </mc:AlternateContent>
      </w:r>
      <w:r>
        <w:rPr>
          <w:rFonts w:ascii="Times New Roman" w:eastAsia="Calibri" w:hAnsi="Times New Roman" w:cs="Times New Roman"/>
        </w:rPr>
        <w:t>Prepare touch prep slides, 6 in total</w:t>
      </w:r>
      <w:r w:rsidR="00121285" w:rsidRPr="00017DB7">
        <w:rPr>
          <w:rFonts w:ascii="Times New Roman" w:eastAsia="Calibri" w:hAnsi="Times New Roman" w:cs="Times New Roman"/>
        </w:rPr>
        <w:t xml:space="preserve">: 3 </w:t>
      </w:r>
      <w:r>
        <w:rPr>
          <w:rFonts w:ascii="Times New Roman" w:eastAsia="Calibri" w:hAnsi="Times New Roman" w:cs="Times New Roman"/>
        </w:rPr>
        <w:t>for 100% ethyl alcohol fixation</w:t>
      </w:r>
      <w:r w:rsidR="00121285" w:rsidRPr="00017DB7">
        <w:rPr>
          <w:rFonts w:ascii="Times New Roman" w:eastAsia="Calibri" w:hAnsi="Times New Roman" w:cs="Times New Roman"/>
        </w:rPr>
        <w:t xml:space="preserve"> and 3 </w:t>
      </w:r>
      <w:r>
        <w:rPr>
          <w:rFonts w:ascii="Times New Roman" w:eastAsia="Calibri" w:hAnsi="Times New Roman" w:cs="Times New Roman"/>
        </w:rPr>
        <w:t xml:space="preserve">for </w:t>
      </w:r>
      <w:r w:rsidR="00224C82">
        <w:rPr>
          <w:rFonts w:ascii="Times New Roman" w:eastAsia="Calibri" w:hAnsi="Times New Roman" w:cs="Times New Roman"/>
        </w:rPr>
        <w:t>air dry</w:t>
      </w:r>
      <w:r w:rsidR="00121285" w:rsidRPr="00017DB7">
        <w:rPr>
          <w:rFonts w:ascii="Times New Roman" w:eastAsia="Calibri" w:hAnsi="Times New Roman" w:cs="Times New Roman"/>
        </w:rPr>
        <w:t xml:space="preserve">. </w:t>
      </w:r>
      <w:r>
        <w:rPr>
          <w:rFonts w:ascii="Times New Roman" w:eastAsia="Calibri" w:hAnsi="Times New Roman" w:cs="Times New Roman"/>
        </w:rPr>
        <w:t>Write the accession number, part and alcohol or air on the slides with permanent ink.</w:t>
      </w:r>
      <w:r w:rsidR="00121285" w:rsidRPr="00017DB7">
        <w:rPr>
          <w:rFonts w:ascii="Times New Roman" w:eastAsia="Calibri" w:hAnsi="Times New Roman" w:cs="Times New Roman"/>
        </w:rPr>
        <w:t xml:space="preserve"> </w:t>
      </w:r>
      <w:r>
        <w:rPr>
          <w:rFonts w:ascii="Times New Roman" w:eastAsia="Calibri" w:hAnsi="Times New Roman" w:cs="Times New Roman"/>
        </w:rPr>
        <w:t>Gently touch the tissue to the slides making a smear. Place the alcohol slides in 100% ethyl alcohol for 5-10 minutes.</w:t>
      </w:r>
      <w:r w:rsidRPr="00017DB7">
        <w:rPr>
          <w:rFonts w:ascii="Times New Roman" w:eastAsia="Calibri" w:hAnsi="Times New Roman" w:cs="Times New Roman"/>
        </w:rPr>
        <w:t xml:space="preserve"> </w:t>
      </w:r>
      <w:r w:rsidR="00121285" w:rsidRPr="00017DB7">
        <w:rPr>
          <w:rFonts w:ascii="Times New Roman" w:eastAsia="Calibri" w:hAnsi="Times New Roman" w:cs="Times New Roman"/>
        </w:rPr>
        <w:t xml:space="preserve">Place </w:t>
      </w:r>
      <w:r>
        <w:rPr>
          <w:rFonts w:ascii="Times New Roman" w:eastAsia="Calibri" w:hAnsi="Times New Roman" w:cs="Times New Roman"/>
        </w:rPr>
        <w:t xml:space="preserve">all </w:t>
      </w:r>
      <w:r w:rsidR="00121285" w:rsidRPr="00017DB7">
        <w:rPr>
          <w:rFonts w:ascii="Times New Roman" w:eastAsia="Calibri" w:hAnsi="Times New Roman" w:cs="Times New Roman"/>
        </w:rPr>
        <w:t xml:space="preserve">the unstained slides in </w:t>
      </w:r>
      <w:r>
        <w:rPr>
          <w:rFonts w:ascii="Times New Roman" w:eastAsia="Calibri" w:hAnsi="Times New Roman" w:cs="Times New Roman"/>
        </w:rPr>
        <w:t>a meat try and file</w:t>
      </w:r>
      <w:r w:rsidR="00121285" w:rsidRPr="00017DB7">
        <w:rPr>
          <w:rFonts w:ascii="Times New Roman" w:eastAsia="Calibri" w:hAnsi="Times New Roman" w:cs="Times New Roman"/>
        </w:rPr>
        <w:t xml:space="preserve"> </w:t>
      </w:r>
      <w:r>
        <w:rPr>
          <w:rFonts w:ascii="Times New Roman" w:eastAsia="Calibri" w:hAnsi="Times New Roman" w:cs="Times New Roman"/>
        </w:rPr>
        <w:t>with the surgical requisitions located above the accessioning computer (see picture below).</w:t>
      </w:r>
      <w:r w:rsidR="00031271">
        <w:rPr>
          <w:rFonts w:ascii="Times New Roman" w:eastAsia="Calibri" w:hAnsi="Times New Roman" w:cs="Times New Roman"/>
        </w:rPr>
        <w:t xml:space="preserve"> </w:t>
      </w:r>
      <w:r w:rsidR="00031271" w:rsidRPr="00031271">
        <w:rPr>
          <w:rFonts w:ascii="Times New Roman" w:eastAsia="Calibri" w:hAnsi="Times New Roman" w:cs="Times New Roman"/>
          <w:b/>
        </w:rPr>
        <w:t>Note: Do not perform touch preps with small tissue cores.</w:t>
      </w:r>
    </w:p>
    <w:p w:rsidR="000F5DBE" w:rsidRDefault="000F5DBE" w:rsidP="000F5DBE">
      <w:pPr>
        <w:widowControl w:val="0"/>
        <w:snapToGrid w:val="0"/>
        <w:spacing w:line="240" w:lineRule="auto"/>
        <w:ind w:left="1080"/>
        <w:jc w:val="center"/>
        <w:rPr>
          <w:rFonts w:ascii="Times New Roman" w:eastAsia="Calibri" w:hAnsi="Times New Roman" w:cs="Times New Roman"/>
        </w:rPr>
      </w:pPr>
      <w:r w:rsidRPr="00017DB7">
        <w:rPr>
          <w:rFonts w:ascii="Times New Roman" w:eastAsia="Calibri" w:hAnsi="Times New Roman" w:cs="Times New Roman"/>
          <w:noProof/>
        </w:rPr>
        <w:drawing>
          <wp:inline distT="0" distB="0" distL="0" distR="0" wp14:anchorId="31718DB4" wp14:editId="6C55FCB8">
            <wp:extent cx="1898015" cy="1475105"/>
            <wp:effectExtent l="0" t="0" r="6985" b="0"/>
            <wp:docPr id="30" name="Picture 30" descr="pho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8015" cy="1475105"/>
                    </a:xfrm>
                    <a:prstGeom prst="rect">
                      <a:avLst/>
                    </a:prstGeom>
                    <a:noFill/>
                    <a:ln>
                      <a:noFill/>
                    </a:ln>
                  </pic:spPr>
                </pic:pic>
              </a:graphicData>
            </a:graphic>
          </wp:inline>
        </w:drawing>
      </w:r>
    </w:p>
    <w:p w:rsidR="000F5DBE" w:rsidRPr="00017DB7" w:rsidRDefault="000F5DBE" w:rsidP="000F5DBE">
      <w:pPr>
        <w:widowControl w:val="0"/>
        <w:snapToGrid w:val="0"/>
        <w:spacing w:line="240" w:lineRule="auto"/>
        <w:rPr>
          <w:rFonts w:ascii="Times New Roman" w:eastAsia="Calibri" w:hAnsi="Times New Roman" w:cs="Times New Roman"/>
        </w:rPr>
      </w:pPr>
    </w:p>
    <w:p w:rsidR="00121285" w:rsidRPr="00017DB7" w:rsidRDefault="00121285" w:rsidP="00121285">
      <w:pPr>
        <w:widowControl w:val="0"/>
        <w:numPr>
          <w:ilvl w:val="0"/>
          <w:numId w:val="5"/>
        </w:numPr>
        <w:snapToGrid w:val="0"/>
        <w:spacing w:line="240" w:lineRule="auto"/>
        <w:rPr>
          <w:rFonts w:ascii="Times New Roman" w:eastAsia="Calibri" w:hAnsi="Times New Roman" w:cs="Times New Roman"/>
        </w:rPr>
      </w:pPr>
      <w:r w:rsidRPr="00017DB7">
        <w:rPr>
          <w:rFonts w:ascii="Times New Roman" w:eastAsia="Calibri" w:hAnsi="Times New Roman" w:cs="Times New Roman"/>
        </w:rPr>
        <w:t>Also submit an additional permanent section fixed in AZF for at least 2 hours. AZF is located in the yellow flammable cabinet underneath the main accessioning station (see pictures</w:t>
      </w:r>
      <w:r w:rsidR="00017DB7">
        <w:rPr>
          <w:rFonts w:ascii="Times New Roman" w:eastAsia="Calibri" w:hAnsi="Times New Roman" w:cs="Times New Roman"/>
        </w:rPr>
        <w:t xml:space="preserve"> below</w:t>
      </w:r>
      <w:r w:rsidRPr="00017DB7">
        <w:rPr>
          <w:rFonts w:ascii="Times New Roman" w:eastAsia="Calibri" w:hAnsi="Times New Roman" w:cs="Times New Roman"/>
        </w:rPr>
        <w:t>).</w:t>
      </w:r>
      <w:r w:rsidR="000F5DBE">
        <w:rPr>
          <w:rFonts w:ascii="Times New Roman" w:eastAsia="Calibri" w:hAnsi="Times New Roman" w:cs="Times New Roman"/>
        </w:rPr>
        <w:t xml:space="preserve"> Once fixation in AZF is complete, place cassette with all other cassettes in red formalin bin.</w:t>
      </w:r>
      <w:r w:rsidR="00224C82">
        <w:rPr>
          <w:rFonts w:ascii="Times New Roman" w:eastAsia="Calibri" w:hAnsi="Times New Roman" w:cs="Times New Roman"/>
        </w:rPr>
        <w:t xml:space="preserve">  AZF has a separate waste container.</w:t>
      </w:r>
    </w:p>
    <w:p w:rsidR="00121285" w:rsidRPr="00017DB7" w:rsidRDefault="000F5DBE" w:rsidP="000F5DBE">
      <w:pPr>
        <w:widowControl w:val="0"/>
        <w:snapToGrid w:val="0"/>
        <w:ind w:left="1080"/>
        <w:jc w:val="center"/>
        <w:rPr>
          <w:rFonts w:ascii="Times New Roman" w:eastAsia="Calibri" w:hAnsi="Times New Roman" w:cs="Times New Roman"/>
        </w:rPr>
      </w:pPr>
      <w:r w:rsidRPr="00017DB7">
        <w:rPr>
          <w:rFonts w:ascii="Times New Roman" w:eastAsia="Calibri" w:hAnsi="Times New Roman" w:cs="Times New Roman"/>
          <w:noProof/>
        </w:rPr>
        <mc:AlternateContent>
          <mc:Choice Requires="wps">
            <w:drawing>
              <wp:anchor distT="0" distB="0" distL="114300" distR="114300" simplePos="0" relativeHeight="251673600" behindDoc="0" locked="0" layoutInCell="1" allowOverlap="1" wp14:anchorId="5803D106" wp14:editId="2576C646">
                <wp:simplePos x="0" y="0"/>
                <wp:positionH relativeFrom="column">
                  <wp:posOffset>2041525</wp:posOffset>
                </wp:positionH>
                <wp:positionV relativeFrom="paragraph">
                  <wp:posOffset>803275</wp:posOffset>
                </wp:positionV>
                <wp:extent cx="428625" cy="763905"/>
                <wp:effectExtent l="19050" t="19050" r="28575" b="1714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639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160.75pt;margin-top:63.25pt;width:33.75pt;height:6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" filled="f" strokecolor="red" strokeweight="2.25pt"/>
            </w:pict>
          </mc:Fallback>
        </mc:AlternateContent>
      </w:r>
      <w:r w:rsidR="00121285" w:rsidRPr="00017DB7">
        <w:rPr>
          <w:rFonts w:ascii="Times New Roman" w:eastAsia="Calibri" w:hAnsi="Times New Roman" w:cs="Times New Roman"/>
          <w:noProof/>
        </w:rPr>
        <mc:AlternateContent>
          <mc:Choice Requires="wps">
            <w:drawing>
              <wp:anchor distT="0" distB="0" distL="114300" distR="114300" simplePos="0" relativeHeight="251665408" behindDoc="0" locked="0" layoutInCell="1" allowOverlap="1" wp14:anchorId="705A1D31" wp14:editId="4C1EE353">
                <wp:simplePos x="0" y="0"/>
                <wp:positionH relativeFrom="column">
                  <wp:posOffset>4218856</wp:posOffset>
                </wp:positionH>
                <wp:positionV relativeFrom="paragraph">
                  <wp:posOffset>530225</wp:posOffset>
                </wp:positionV>
                <wp:extent cx="428625" cy="763905"/>
                <wp:effectExtent l="19050" t="19050" r="28575" b="1714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639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332.2pt;margin-top:41.75pt;width:33.75pt;height:6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" filled="f" strokecolor="red" strokeweight="2.25pt"/>
            </w:pict>
          </mc:Fallback>
        </mc:AlternateContent>
      </w:r>
      <w:r w:rsidR="00121285" w:rsidRPr="00017DB7">
        <w:rPr>
          <w:rFonts w:ascii="Times New Roman" w:eastAsia="Calibri" w:hAnsi="Times New Roman" w:cs="Times New Roman"/>
          <w:noProof/>
        </w:rPr>
        <w:drawing>
          <wp:inline distT="0" distB="0" distL="0" distR="0" wp14:anchorId="00F367B0" wp14:editId="14DD70DB">
            <wp:extent cx="1898015" cy="1475105"/>
            <wp:effectExtent l="0" t="0" r="6985" b="0"/>
            <wp:docPr id="3" name="Picture 3" descr="pho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8015" cy="1475105"/>
                    </a:xfrm>
                    <a:prstGeom prst="rect">
                      <a:avLst/>
                    </a:prstGeom>
                    <a:noFill/>
                    <a:ln>
                      <a:noFill/>
                    </a:ln>
                  </pic:spPr>
                </pic:pic>
              </a:graphicData>
            </a:graphic>
          </wp:inline>
        </w:drawing>
      </w:r>
      <w:r w:rsidR="00121285" w:rsidRPr="00017DB7">
        <w:rPr>
          <w:rFonts w:ascii="Times New Roman" w:eastAsia="Calibri" w:hAnsi="Times New Roman" w:cs="Times New Roman"/>
          <w:noProof/>
        </w:rPr>
        <w:drawing>
          <wp:inline distT="0" distB="0" distL="0" distR="0" wp14:anchorId="31508314" wp14:editId="78C16B75">
            <wp:extent cx="1984075" cy="1474772"/>
            <wp:effectExtent l="0" t="0" r="0" b="0"/>
            <wp:docPr id="2" name="Picture 2" descr="phot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21)"/>
                    <pic:cNvPicPr>
                      <a:picLocks noChangeAspect="1" noChangeArrowheads="1"/>
                    </pic:cNvPicPr>
                  </pic:nvPicPr>
                  <pic:blipFill rotWithShape="1">
                    <a:blip r:embed="rId24">
                      <a:extLst>
                        <a:ext uri="{28A0092B-C50C-407E-A947-70E740481C1C}">
                          <a14:useLocalDpi xmlns:a14="http://schemas.microsoft.com/office/drawing/2010/main" val="0"/>
                        </a:ext>
                      </a:extLst>
                    </a:blip>
                    <a:srcRect t="1156" b="-1"/>
                    <a:stretch/>
                  </pic:blipFill>
                  <pic:spPr bwMode="auto">
                    <a:xfrm>
                      <a:off x="0" y="0"/>
                      <a:ext cx="1984375" cy="1474995"/>
                    </a:xfrm>
                    <a:prstGeom prst="rect">
                      <a:avLst/>
                    </a:prstGeom>
                    <a:noFill/>
                    <a:ln>
                      <a:noFill/>
                    </a:ln>
                    <a:extLst>
                      <a:ext uri="{53640926-AAD7-44D8-BBD7-CCE9431645EC}">
                        <a14:shadowObscured xmlns:a14="http://schemas.microsoft.com/office/drawing/2010/main"/>
                      </a:ext>
                    </a:extLst>
                  </pic:spPr>
                </pic:pic>
              </a:graphicData>
            </a:graphic>
          </wp:inline>
        </w:drawing>
      </w:r>
    </w:p>
    <w:p w:rsidR="00121285" w:rsidRPr="00017DB7" w:rsidRDefault="00121285" w:rsidP="00121285">
      <w:pPr>
        <w:widowControl w:val="0"/>
        <w:snapToGrid w:val="0"/>
        <w:rPr>
          <w:rFonts w:ascii="Times New Roman" w:eastAsia="Calibri" w:hAnsi="Times New Roman" w:cs="Times New Roman"/>
        </w:rPr>
      </w:pPr>
    </w:p>
    <w:p w:rsidR="00121285" w:rsidRPr="00017DB7" w:rsidRDefault="00121285" w:rsidP="00121285">
      <w:pPr>
        <w:widowControl w:val="0"/>
        <w:snapToGrid w:val="0"/>
        <w:rPr>
          <w:rFonts w:ascii="Times New Roman" w:eastAsia="Calibri" w:hAnsi="Times New Roman" w:cs="Times New Roman"/>
        </w:rPr>
      </w:pPr>
      <w:r w:rsidRPr="00017DB7">
        <w:rPr>
          <w:rFonts w:ascii="Times New Roman" w:eastAsia="Calibri" w:hAnsi="Times New Roman" w:cs="Times New Roman"/>
          <w:b/>
          <w:u w:val="single"/>
        </w:rPr>
        <w:t>Pediatric Renal Tumors</w:t>
      </w:r>
      <w:r w:rsidRPr="00017DB7">
        <w:rPr>
          <w:rFonts w:ascii="Times New Roman" w:eastAsia="Calibri" w:hAnsi="Times New Roman" w:cs="Times New Roman"/>
        </w:rPr>
        <w:t>:</w:t>
      </w:r>
    </w:p>
    <w:p w:rsidR="00121285" w:rsidRPr="00017DB7" w:rsidRDefault="00121285" w:rsidP="00121285">
      <w:pPr>
        <w:widowControl w:val="0"/>
        <w:snapToGrid w:val="0"/>
        <w:rPr>
          <w:rFonts w:ascii="Times New Roman" w:eastAsia="Calibri" w:hAnsi="Times New Roman" w:cs="Times New Roman"/>
        </w:rPr>
      </w:pPr>
      <w:r w:rsidRPr="00017DB7">
        <w:rPr>
          <w:rFonts w:ascii="Times New Roman" w:eastAsia="Calibri" w:hAnsi="Times New Roman" w:cs="Times New Roman"/>
        </w:rPr>
        <w:t xml:space="preserve">Pediatric renal tumors have several additional requirements.  Snap frozen tissue and </w:t>
      </w:r>
      <w:proofErr w:type="spellStart"/>
      <w:r w:rsidRPr="00017DB7">
        <w:rPr>
          <w:rFonts w:ascii="Times New Roman" w:eastAsia="Calibri" w:hAnsi="Times New Roman" w:cs="Times New Roman"/>
        </w:rPr>
        <w:t>cytogenetics</w:t>
      </w:r>
      <w:proofErr w:type="spellEnd"/>
      <w:r w:rsidRPr="00017DB7">
        <w:rPr>
          <w:rFonts w:ascii="Times New Roman" w:eastAsia="Calibri" w:hAnsi="Times New Roman" w:cs="Times New Roman"/>
        </w:rPr>
        <w:t xml:space="preserve"> should be performed on </w:t>
      </w:r>
      <w:r w:rsidRPr="00017DB7">
        <w:rPr>
          <w:rFonts w:ascii="Times New Roman" w:eastAsia="Calibri" w:hAnsi="Times New Roman" w:cs="Times New Roman"/>
          <w:i/>
          <w:u w:val="single"/>
        </w:rPr>
        <w:t>tumor, normal kidney and any metastatic focus</w:t>
      </w:r>
      <w:r w:rsidRPr="00017DB7">
        <w:rPr>
          <w:rFonts w:ascii="Times New Roman" w:eastAsia="Calibri" w:hAnsi="Times New Roman" w:cs="Times New Roman"/>
        </w:rPr>
        <w:t xml:space="preserve"> for LOH studies.  Please refer to the Pediatric Renal Tumor protocol regarding proper grossing methods for these specimens. </w:t>
      </w:r>
    </w:p>
    <w:p w:rsidR="00121285" w:rsidRPr="00017DB7" w:rsidRDefault="00121285" w:rsidP="00121285">
      <w:pPr>
        <w:widowControl w:val="0"/>
        <w:snapToGrid w:val="0"/>
        <w:rPr>
          <w:rFonts w:ascii="Times New Roman" w:eastAsia="Calibri" w:hAnsi="Times New Roman" w:cs="Times New Roman"/>
        </w:rPr>
      </w:pPr>
    </w:p>
    <w:p w:rsidR="00121285" w:rsidRPr="00017DB7" w:rsidRDefault="00121285" w:rsidP="00121285">
      <w:pPr>
        <w:widowControl w:val="0"/>
        <w:snapToGrid w:val="0"/>
        <w:rPr>
          <w:rFonts w:ascii="Times New Roman" w:eastAsia="Calibri" w:hAnsi="Times New Roman" w:cs="Times New Roman"/>
        </w:rPr>
      </w:pPr>
      <w:r w:rsidRPr="00017DB7">
        <w:rPr>
          <w:rFonts w:ascii="Times New Roman" w:eastAsia="Calibri" w:hAnsi="Times New Roman" w:cs="Times New Roman"/>
          <w:b/>
          <w:u w:val="single"/>
        </w:rPr>
        <w:t>Additional Information</w:t>
      </w:r>
      <w:r w:rsidRPr="00017DB7">
        <w:rPr>
          <w:rFonts w:ascii="Times New Roman" w:eastAsia="Calibri" w:hAnsi="Times New Roman" w:cs="Times New Roman"/>
        </w:rPr>
        <w:t>:</w:t>
      </w:r>
    </w:p>
    <w:p w:rsidR="00121285" w:rsidRPr="00017DB7" w:rsidRDefault="00121285" w:rsidP="00121285">
      <w:pPr>
        <w:widowControl w:val="0"/>
        <w:snapToGrid w:val="0"/>
        <w:rPr>
          <w:rFonts w:ascii="Times New Roman" w:eastAsia="Calibri" w:hAnsi="Times New Roman" w:cs="Times New Roman"/>
        </w:rPr>
      </w:pPr>
      <w:r w:rsidRPr="00017DB7">
        <w:rPr>
          <w:rFonts w:ascii="Times New Roman" w:eastAsia="Calibri" w:hAnsi="Times New Roman" w:cs="Times New Roman"/>
        </w:rPr>
        <w:t xml:space="preserve">Make sure to notify the resident/fellow/pathology assistant responsible for grossing the pediatric specimen.  You may also want to check with the faculty to see if they would like any sections submitted for rush processing, unstained slides or </w:t>
      </w:r>
      <w:proofErr w:type="spellStart"/>
      <w:r w:rsidRPr="00017DB7">
        <w:rPr>
          <w:rFonts w:ascii="Times New Roman" w:eastAsia="Calibri" w:hAnsi="Times New Roman" w:cs="Times New Roman"/>
        </w:rPr>
        <w:t>immunohistochemical</w:t>
      </w:r>
      <w:proofErr w:type="spellEnd"/>
      <w:r w:rsidRPr="00017DB7">
        <w:rPr>
          <w:rFonts w:ascii="Times New Roman" w:eastAsia="Calibri" w:hAnsi="Times New Roman" w:cs="Times New Roman"/>
        </w:rPr>
        <w:t xml:space="preserve"> studies. </w:t>
      </w:r>
    </w:p>
    <w:p w:rsidR="00D81746" w:rsidRPr="003373B0" w:rsidRDefault="00D81746" w:rsidP="003373B0">
      <w:pPr>
        <w:tabs>
          <w:tab w:val="left" w:pos="2921"/>
        </w:tabs>
        <w:spacing w:after="0" w:line="240" w:lineRule="auto"/>
        <w:rPr>
          <w:rFonts w:ascii="Times New Roman" w:hAnsi="Times New Roman" w:cs="Times New Roman"/>
          <w:sz w:val="24"/>
          <w:szCs w:val="24"/>
        </w:rPr>
      </w:pPr>
    </w:p>
    <w:p w:rsidR="00551728" w:rsidRPr="008A43BF" w:rsidRDefault="00551728" w:rsidP="00D4158B">
      <w:pPr>
        <w:spacing w:after="0" w:line="240" w:lineRule="auto"/>
        <w:rPr>
          <w:rFonts w:ascii="Times New Roman" w:hAnsi="Times New Roman" w:cs="Times New Roman"/>
          <w:b/>
          <w:sz w:val="24"/>
          <w:szCs w:val="24"/>
        </w:rPr>
      </w:pPr>
    </w:p>
    <w:p w:rsidR="00551728" w:rsidRDefault="00551728" w:rsidP="00B90A51">
      <w:pPr>
        <w:spacing w:line="240" w:lineRule="auto"/>
        <w:rPr>
          <w:rFonts w:ascii="Arial" w:hAnsi="Arial" w:cs="Arial"/>
          <w:b/>
          <w:sz w:val="28"/>
          <w:szCs w:val="24"/>
        </w:rPr>
      </w:pPr>
      <w:r w:rsidRPr="008A43BF">
        <w:rPr>
          <w:rFonts w:ascii="Arial" w:hAnsi="Arial" w:cs="Arial"/>
          <w:b/>
          <w:sz w:val="28"/>
          <w:szCs w:val="24"/>
        </w:rPr>
        <w:t>Flowchart</w:t>
      </w:r>
    </w:p>
    <w:p w:rsidR="003373B0" w:rsidRPr="008A43BF" w:rsidRDefault="003944A2" w:rsidP="006F0649">
      <w:pPr>
        <w:spacing w:line="240" w:lineRule="auto"/>
        <w:rPr>
          <w:rFonts w:ascii="Arial" w:hAnsi="Arial" w:cs="Arial"/>
          <w:b/>
          <w:sz w:val="28"/>
          <w:szCs w:val="24"/>
        </w:rPr>
      </w:pPr>
      <w:r>
        <w:rPr>
          <w:rFonts w:ascii="Arial" w:hAnsi="Arial" w:cs="Arial"/>
          <w:b/>
          <w:noProof/>
          <w:sz w:val="28"/>
          <w:szCs w:val="24"/>
        </w:rPr>
        <w:drawing>
          <wp:inline distT="0" distB="0" distL="0" distR="0" wp14:anchorId="2B831DB6" wp14:editId="60178BE2">
            <wp:extent cx="6521267" cy="51672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1267" cy="5167223"/>
                    </a:xfrm>
                    <a:prstGeom prst="rect">
                      <a:avLst/>
                    </a:prstGeom>
                    <a:noFill/>
                  </pic:spPr>
                </pic:pic>
              </a:graphicData>
            </a:graphic>
          </wp:inline>
        </w:drawing>
      </w:r>
    </w:p>
    <w:sectPr w:rsidR="003373B0" w:rsidRPr="008A43BF" w:rsidSect="00E872E3">
      <w:headerReference w:type="default" r:id="rId26"/>
      <w:headerReference w:type="first" r:id="rId27"/>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285" w:rsidRDefault="00121285" w:rsidP="00C84ED3">
      <w:pPr>
        <w:spacing w:after="0" w:line="240" w:lineRule="auto"/>
      </w:pPr>
      <w:r>
        <w:separator/>
      </w:r>
    </w:p>
  </w:endnote>
  <w:endnote w:type="continuationSeparator" w:id="0">
    <w:p w:rsidR="00121285" w:rsidRDefault="00121285"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285" w:rsidRDefault="00121285" w:rsidP="00C84ED3">
      <w:pPr>
        <w:spacing w:after="0" w:line="240" w:lineRule="auto"/>
      </w:pPr>
      <w:r>
        <w:separator/>
      </w:r>
    </w:p>
  </w:footnote>
  <w:footnote w:type="continuationSeparator" w:id="0">
    <w:p w:rsidR="00121285" w:rsidRDefault="00121285" w:rsidP="00C84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8D3EFA">
      <w:rPr>
        <w:rFonts w:ascii="Arial" w:hAnsi="Arial" w:cs="Arial"/>
        <w:noProof/>
        <w:sz w:val="28"/>
      </w:rPr>
      <w:t>2</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8D3EFA">
      <w:rPr>
        <w:rFonts w:ascii="Arial" w:hAnsi="Arial" w:cs="Arial"/>
        <w:noProof/>
        <w:sz w:val="28"/>
      </w:rPr>
      <w:t>8</w:t>
    </w:r>
    <w:r w:rsidRPr="00E872E3">
      <w:rPr>
        <w:rFonts w:ascii="Arial" w:hAnsi="Arial" w:cs="Arial"/>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2E3" w:rsidRDefault="00446221" w:rsidP="00E872E3">
    <w:pPr>
      <w:pStyle w:val="Header"/>
      <w:tabs>
        <w:tab w:val="clear" w:pos="4680"/>
        <w:tab w:val="left" w:pos="1719"/>
        <w:tab w:val="left" w:pos="2948"/>
        <w:tab w:val="left" w:pos="7091"/>
        <w:tab w:val="left" w:pos="9360"/>
      </w:tabs>
      <w:ind w:left="-1260"/>
    </w:pPr>
    <w:r>
      <w:tab/>
    </w:r>
    <w:r>
      <w:tab/>
    </w:r>
  </w:p>
  <w:p w:rsidR="00E872E3" w:rsidRDefault="00E872E3" w:rsidP="00E872E3">
    <w:pPr>
      <w:pStyle w:val="Header"/>
      <w:tabs>
        <w:tab w:val="clear" w:pos="4680"/>
        <w:tab w:val="left" w:pos="1719"/>
        <w:tab w:val="left" w:pos="2948"/>
        <w:tab w:val="left" w:pos="7091"/>
        <w:tab w:val="left" w:pos="9360"/>
      </w:tabs>
      <w:ind w:left="-1260"/>
    </w:pPr>
  </w:p>
  <w:p w:rsidR="00E872E3" w:rsidRDefault="00E05C0F" w:rsidP="00E872E3">
    <w:pPr>
      <w:pStyle w:val="Header"/>
      <w:tabs>
        <w:tab w:val="clear" w:pos="4680"/>
        <w:tab w:val="left" w:pos="1719"/>
        <w:tab w:val="left" w:pos="2948"/>
        <w:tab w:val="left" w:pos="7091"/>
        <w:tab w:val="left" w:pos="9360"/>
      </w:tabs>
      <w:ind w:left="-1260"/>
    </w:pPr>
    <w:r>
      <w:rPr>
        <w:noProof/>
      </w:rPr>
      <w:drawing>
        <wp:anchor distT="0" distB="0" distL="114300" distR="114300" simplePos="0" relativeHeight="251664384" behindDoc="0" locked="0" layoutInCell="1" allowOverlap="1" wp14:anchorId="3E11F60F" wp14:editId="521962AF">
          <wp:simplePos x="0" y="0"/>
          <wp:positionH relativeFrom="column">
            <wp:posOffset>-621665</wp:posOffset>
          </wp:positionH>
          <wp:positionV relativeFrom="paragraph">
            <wp:posOffset>136525</wp:posOffset>
          </wp:positionV>
          <wp:extent cx="1390015" cy="71310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0015" cy="713105"/>
                  </a:xfrm>
                  <a:prstGeom prst="rect">
                    <a:avLst/>
                  </a:prstGeom>
                  <a:noFill/>
                </pic:spPr>
              </pic:pic>
            </a:graphicData>
          </a:graphic>
          <wp14:sizeRelH relativeFrom="page">
            <wp14:pctWidth>0</wp14:pctWidth>
          </wp14:sizeRelH>
          <wp14:sizeRelV relativeFrom="page">
            <wp14:pctHeight>0</wp14:pctHeight>
          </wp14:sizeRelV>
        </wp:anchor>
      </w:drawing>
    </w:r>
    <w:r w:rsidR="00E872E3">
      <w:rPr>
        <w:noProof/>
      </w:rPr>
      <mc:AlternateContent>
        <mc:Choice Requires="wps">
          <w:drawing>
            <wp:anchor distT="0" distB="0" distL="114300" distR="114300" simplePos="0" relativeHeight="251659264" behindDoc="0" locked="0" layoutInCell="1" allowOverlap="1" wp14:anchorId="32EBA71F" wp14:editId="1577180C">
              <wp:simplePos x="0" y="0"/>
              <wp:positionH relativeFrom="column">
                <wp:posOffset>818204</wp:posOffset>
              </wp:positionH>
              <wp:positionV relativeFrom="paragraph">
                <wp:posOffset>141509</wp:posOffset>
              </wp:positionV>
              <wp:extent cx="4356100" cy="80200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121285">
                            <w:rPr>
                              <w:rFonts w:ascii="Arial" w:hAnsi="Arial" w:cs="Arial"/>
                              <w:b/>
                              <w:sz w:val="28"/>
                              <w:szCs w:val="28"/>
                            </w:rPr>
                            <w:t>Grossing</w:t>
                          </w:r>
                        </w:p>
                        <w:p w:rsidR="00446221" w:rsidRPr="00E872E3" w:rsidRDefault="00121285" w:rsidP="007D0814">
                          <w:pPr>
                            <w:jc w:val="center"/>
                            <w:rPr>
                              <w:rFonts w:ascii="Arial" w:hAnsi="Arial" w:cs="Arial"/>
                              <w:sz w:val="28"/>
                              <w:szCs w:val="28"/>
                            </w:rPr>
                          </w:pPr>
                          <w:r>
                            <w:rPr>
                              <w:rFonts w:ascii="Arial" w:hAnsi="Arial" w:cs="Arial"/>
                              <w:sz w:val="28"/>
                              <w:szCs w:val="28"/>
                            </w:rPr>
                            <w:t>Pediatric Tumor Protocol/Lymphoma Workup</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4.45pt;margin-top:11.15pt;width:343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" fillcolor="white [3201]" stroked="f" strokeweight=".5pt">
              <v:textbo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121285">
                      <w:rPr>
                        <w:rFonts w:ascii="Arial" w:hAnsi="Arial" w:cs="Arial"/>
                        <w:b/>
                        <w:sz w:val="28"/>
                        <w:szCs w:val="28"/>
                      </w:rPr>
                      <w:t>Grossing</w:t>
                    </w:r>
                  </w:p>
                  <w:p w:rsidR="00446221" w:rsidRPr="00E872E3" w:rsidRDefault="00121285" w:rsidP="007D0814">
                    <w:pPr>
                      <w:jc w:val="center"/>
                      <w:rPr>
                        <w:rFonts w:ascii="Arial" w:hAnsi="Arial" w:cs="Arial"/>
                        <w:sz w:val="28"/>
                        <w:szCs w:val="28"/>
                      </w:rPr>
                    </w:pPr>
                    <w:r>
                      <w:rPr>
                        <w:rFonts w:ascii="Arial" w:hAnsi="Arial" w:cs="Arial"/>
                        <w:sz w:val="28"/>
                        <w:szCs w:val="28"/>
                      </w:rPr>
                      <w:t>Pediatric Tumor Protocol/Lymphoma Workup</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v:textbox>
            </v:shape>
          </w:pict>
        </mc:Fallback>
      </mc:AlternateContent>
    </w: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446221" w:rsidRPr="00E872E3" w:rsidRDefault="00446221" w:rsidP="00E872E3">
    <w:pPr>
      <w:pStyle w:val="Header"/>
      <w:tabs>
        <w:tab w:val="clear" w:pos="4680"/>
        <w:tab w:val="left" w:pos="1719"/>
        <w:tab w:val="left" w:pos="2948"/>
        <w:tab w:val="left" w:pos="7091"/>
        <w:tab w:val="left" w:pos="9360"/>
      </w:tabs>
      <w:ind w:left="-1260"/>
      <w:rPr>
        <w:rFonts w:ascii="Arial" w:hAnsi="Arial" w:cs="Arial"/>
        <w:sz w:val="28"/>
      </w:rPr>
    </w:pPr>
    <w:r>
      <w:tab/>
    </w:r>
    <w:r w:rsidR="00E872E3">
      <w:tab/>
    </w:r>
    <w:r w:rsidR="00E872E3">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8D3EFA">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8D3EFA">
      <w:rPr>
        <w:rFonts w:ascii="Arial" w:hAnsi="Arial" w:cs="Arial"/>
        <w:noProof/>
        <w:sz w:val="28"/>
      </w:rPr>
      <w:t>8</w:t>
    </w:r>
    <w:r w:rsidR="00E872E3" w:rsidRPr="00E872E3">
      <w:rPr>
        <w:rFonts w:ascii="Arial" w:hAnsi="Arial" w:cs="Arial"/>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447F"/>
    <w:multiLevelType w:val="hybridMultilevel"/>
    <w:tmpl w:val="0B3C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6762C"/>
    <w:multiLevelType w:val="hybridMultilevel"/>
    <w:tmpl w:val="8330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4E19AB"/>
    <w:multiLevelType w:val="hybridMultilevel"/>
    <w:tmpl w:val="CAAE2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07064E1"/>
    <w:multiLevelType w:val="hybridMultilevel"/>
    <w:tmpl w:val="CD04C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64230D4"/>
    <w:multiLevelType w:val="hybridMultilevel"/>
    <w:tmpl w:val="D6FE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1B24AD"/>
    <w:multiLevelType w:val="hybridMultilevel"/>
    <w:tmpl w:val="4F167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2907143"/>
    <w:multiLevelType w:val="hybridMultilevel"/>
    <w:tmpl w:val="E4E81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502497C"/>
    <w:multiLevelType w:val="hybridMultilevel"/>
    <w:tmpl w:val="A2261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8696117"/>
    <w:multiLevelType w:val="hybridMultilevel"/>
    <w:tmpl w:val="D812C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7"/>
  </w:num>
  <w:num w:numId="6">
    <w:abstractNumId w:val="8"/>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285"/>
    <w:rsid w:val="00017DB7"/>
    <w:rsid w:val="00031271"/>
    <w:rsid w:val="000850CB"/>
    <w:rsid w:val="000B3EC7"/>
    <w:rsid w:val="000C0507"/>
    <w:rsid w:val="000D6344"/>
    <w:rsid w:val="000F5DBE"/>
    <w:rsid w:val="00121285"/>
    <w:rsid w:val="00171E4F"/>
    <w:rsid w:val="00180520"/>
    <w:rsid w:val="00224C82"/>
    <w:rsid w:val="00283BF5"/>
    <w:rsid w:val="00301DAA"/>
    <w:rsid w:val="00321CC5"/>
    <w:rsid w:val="003373B0"/>
    <w:rsid w:val="003944A2"/>
    <w:rsid w:val="003C25FB"/>
    <w:rsid w:val="003E3716"/>
    <w:rsid w:val="00446221"/>
    <w:rsid w:val="00551728"/>
    <w:rsid w:val="00665E28"/>
    <w:rsid w:val="006F0649"/>
    <w:rsid w:val="00716946"/>
    <w:rsid w:val="007B25FF"/>
    <w:rsid w:val="007D0814"/>
    <w:rsid w:val="007F3131"/>
    <w:rsid w:val="00811CEE"/>
    <w:rsid w:val="00840125"/>
    <w:rsid w:val="008A43BF"/>
    <w:rsid w:val="008A55B9"/>
    <w:rsid w:val="008D351E"/>
    <w:rsid w:val="008D3EFA"/>
    <w:rsid w:val="008D6FE5"/>
    <w:rsid w:val="00950234"/>
    <w:rsid w:val="00955374"/>
    <w:rsid w:val="0096388F"/>
    <w:rsid w:val="009F442C"/>
    <w:rsid w:val="009F5470"/>
    <w:rsid w:val="00A261C4"/>
    <w:rsid w:val="00AE367E"/>
    <w:rsid w:val="00B013D3"/>
    <w:rsid w:val="00B50DE6"/>
    <w:rsid w:val="00B612BD"/>
    <w:rsid w:val="00B62B1D"/>
    <w:rsid w:val="00B62EC4"/>
    <w:rsid w:val="00B90A51"/>
    <w:rsid w:val="00BA4C99"/>
    <w:rsid w:val="00BA588D"/>
    <w:rsid w:val="00BE30D9"/>
    <w:rsid w:val="00BF1046"/>
    <w:rsid w:val="00BF1510"/>
    <w:rsid w:val="00BF1786"/>
    <w:rsid w:val="00C84ED3"/>
    <w:rsid w:val="00CC50C5"/>
    <w:rsid w:val="00D357D6"/>
    <w:rsid w:val="00D4158B"/>
    <w:rsid w:val="00D81746"/>
    <w:rsid w:val="00DA6CC9"/>
    <w:rsid w:val="00E03C5B"/>
    <w:rsid w:val="00E05C0F"/>
    <w:rsid w:val="00E32F71"/>
    <w:rsid w:val="00E47039"/>
    <w:rsid w:val="00E872E3"/>
    <w:rsid w:val="00E91223"/>
    <w:rsid w:val="00ED4620"/>
    <w:rsid w:val="00F23896"/>
    <w:rsid w:val="00F96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ListParagraph">
    <w:name w:val="List Paragraph"/>
    <w:basedOn w:val="Normal"/>
    <w:uiPriority w:val="34"/>
    <w:qFormat/>
    <w:rsid w:val="001212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ListParagraph">
    <w:name w:val="List Paragraph"/>
    <w:basedOn w:val="Normal"/>
    <w:uiPriority w:val="34"/>
    <w:qFormat/>
    <w:rsid w:val="001212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gabb\AppData\Local\Microsoft\Windows\Temporary%20Internet%20Files\Content.Outlook\52IIV2IZ\Procedure_port_template3%2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B47D8-9325-47CF-9646-71B0EA72A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Procedure_port_template3 0.dotx</Template>
  <TotalTime>1</TotalTime>
  <Pages>8</Pages>
  <Words>1148</Words>
  <Characters>6544</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Gabbeart, Matt</dc:creator>
  <cp:lastModifiedBy>Gabbeart, Matt</cp:lastModifiedBy>
  <cp:revision>2</cp:revision>
  <dcterms:created xsi:type="dcterms:W3CDTF">2016-03-07T15:24:00Z</dcterms:created>
  <dcterms:modified xsi:type="dcterms:W3CDTF">2016-03-07T15:24:00Z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vt:lpwstr>
  </property>
  <property fmtid="{D5CDD505-2E9C-101B-9397-08002B2CF9AE}" pid="3" name="MC_Number">
    <vt:lpwstr> </vt:lpwstr>
  </property>
  <property fmtid="{D5CDD505-2E9C-101B-9397-08002B2CF9AE}" pid="4" name="MC_Revision">
    <vt:lpwstr> </vt:lpwstr>
  </property>
  <property fmtid="{D5CDD505-2E9C-101B-9397-08002B2CF9AE}" pid="5" name="MC_Author">
    <vt:lpwstr> </vt:lpwstr>
  </property>
  <property fmtid="{D5CDD505-2E9C-101B-9397-08002B2CF9AE}" pid="6" name="MC_Owner">
    <vt:lpwstr> </vt:lpwstr>
  </property>
  <property fmtid="{D5CDD505-2E9C-101B-9397-08002B2CF9AE}" pid="7" name="MC_Notes">
    <vt:lpwstr> </vt:lpwstr>
  </property>
  <property fmtid="{D5CDD505-2E9C-101B-9397-08002B2CF9AE}" pid="8" name="MC_Vaults">
    <vt:lpwstr> </vt:lpwstr>
  </property>
  <property fmtid="{D5CDD505-2E9C-101B-9397-08002B2CF9AE}" pid="9" name="MC_Status">
    <vt:lpwstr> </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ies>
</file>